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B813" w14:textId="77777777" w:rsidR="006B2800" w:rsidRDefault="00686DF7" w:rsidP="00485699">
      <w:pPr>
        <w:spacing w:after="0" w:line="240" w:lineRule="auto"/>
        <w:ind w:left="0" w:firstLine="0"/>
        <w:rPr>
          <w:b/>
        </w:rPr>
      </w:pPr>
      <w:r>
        <w:rPr>
          <w:noProof/>
        </w:rPr>
        <w:drawing>
          <wp:inline distT="0" distB="0" distL="0" distR="0" wp14:anchorId="160CDC8F" wp14:editId="06760F3A">
            <wp:extent cx="4286250" cy="3581400"/>
            <wp:effectExtent l="0" t="0" r="0" b="0"/>
            <wp:docPr id="1" name="Picture 1" descr="Cit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ogo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0" cy="3581400"/>
                    </a:xfrm>
                    <a:prstGeom prst="rect">
                      <a:avLst/>
                    </a:prstGeom>
                    <a:noFill/>
                    <a:ln>
                      <a:noFill/>
                    </a:ln>
                  </pic:spPr>
                </pic:pic>
              </a:graphicData>
            </a:graphic>
          </wp:inline>
        </w:drawing>
      </w:r>
    </w:p>
    <w:p w14:paraId="58BE82A6" w14:textId="77777777" w:rsidR="004C3A5E" w:rsidRDefault="004C3A5E" w:rsidP="00F930CD">
      <w:pPr>
        <w:spacing w:after="0" w:line="240" w:lineRule="auto"/>
        <w:ind w:left="0" w:firstLine="0"/>
        <w:jc w:val="center"/>
      </w:pPr>
    </w:p>
    <w:p w14:paraId="1FA6FAAA" w14:textId="77777777" w:rsidR="004C3A5E" w:rsidRDefault="004C3A5E" w:rsidP="00F930CD">
      <w:pPr>
        <w:spacing w:after="0" w:line="240" w:lineRule="auto"/>
        <w:ind w:left="0" w:firstLine="0"/>
        <w:jc w:val="center"/>
      </w:pPr>
    </w:p>
    <w:p w14:paraId="63EB15DC" w14:textId="77777777" w:rsidR="004C3A5E" w:rsidRDefault="004C3A5E" w:rsidP="00F930CD">
      <w:pPr>
        <w:spacing w:after="0" w:line="240" w:lineRule="auto"/>
        <w:ind w:left="0" w:firstLine="0"/>
        <w:jc w:val="center"/>
      </w:pPr>
    </w:p>
    <w:p w14:paraId="4CB28B69" w14:textId="77777777" w:rsidR="004C3A5E" w:rsidRDefault="004C3A5E" w:rsidP="00F930CD">
      <w:pPr>
        <w:spacing w:after="0" w:line="240" w:lineRule="auto"/>
        <w:ind w:left="0" w:firstLine="0"/>
        <w:jc w:val="center"/>
      </w:pPr>
    </w:p>
    <w:p w14:paraId="789B29F6" w14:textId="77777777" w:rsidR="000B5223" w:rsidRPr="00E0163F" w:rsidRDefault="000B5223" w:rsidP="00F930CD">
      <w:pPr>
        <w:spacing w:after="0" w:line="240" w:lineRule="auto"/>
        <w:ind w:left="0" w:firstLine="0"/>
        <w:jc w:val="center"/>
        <w:rPr>
          <w:b/>
          <w:szCs w:val="24"/>
        </w:rPr>
      </w:pPr>
    </w:p>
    <w:p w14:paraId="73A5B501" w14:textId="77777777" w:rsidR="002235B7" w:rsidRDefault="00D0528B" w:rsidP="00F930CD">
      <w:pPr>
        <w:spacing w:after="0" w:line="240" w:lineRule="auto"/>
        <w:ind w:left="0" w:firstLine="0"/>
        <w:jc w:val="center"/>
        <w:rPr>
          <w:b/>
          <w:sz w:val="40"/>
        </w:rPr>
      </w:pPr>
      <w:r>
        <w:rPr>
          <w:b/>
          <w:sz w:val="40"/>
        </w:rPr>
        <w:t>Stormwater Management Program (SWMP) Plan</w:t>
      </w:r>
    </w:p>
    <w:p w14:paraId="371DE445" w14:textId="4A0D591E" w:rsidR="004C3A5E" w:rsidRDefault="0090724B" w:rsidP="00F930CD">
      <w:pPr>
        <w:spacing w:after="0" w:line="240" w:lineRule="auto"/>
        <w:ind w:left="0" w:firstLine="0"/>
        <w:jc w:val="center"/>
        <w:rPr>
          <w:b/>
          <w:sz w:val="40"/>
        </w:rPr>
      </w:pPr>
      <w:r>
        <w:rPr>
          <w:b/>
          <w:sz w:val="40"/>
        </w:rPr>
        <w:t>202</w:t>
      </w:r>
      <w:r w:rsidR="00174612">
        <w:rPr>
          <w:b/>
          <w:sz w:val="40"/>
        </w:rPr>
        <w:t>2</w:t>
      </w:r>
    </w:p>
    <w:p w14:paraId="10CAFD1E" w14:textId="77777777" w:rsidR="004C3A5E" w:rsidRPr="00830C1B" w:rsidRDefault="004C3A5E" w:rsidP="00F930CD">
      <w:pPr>
        <w:spacing w:after="0" w:line="240" w:lineRule="auto"/>
        <w:ind w:left="0" w:firstLine="0"/>
        <w:jc w:val="center"/>
        <w:rPr>
          <w:b/>
          <w:szCs w:val="24"/>
        </w:rPr>
      </w:pPr>
    </w:p>
    <w:p w14:paraId="565D1767" w14:textId="77777777" w:rsidR="004C3A5E" w:rsidRPr="00830C1B" w:rsidRDefault="004C3A5E" w:rsidP="00F930CD">
      <w:pPr>
        <w:spacing w:after="0" w:line="240" w:lineRule="auto"/>
        <w:ind w:left="0" w:firstLine="0"/>
        <w:jc w:val="center"/>
        <w:rPr>
          <w:b/>
          <w:szCs w:val="24"/>
        </w:rPr>
      </w:pPr>
    </w:p>
    <w:p w14:paraId="4C57AA67" w14:textId="77777777" w:rsidR="004C3A5E" w:rsidRPr="00830C1B" w:rsidRDefault="004C3A5E" w:rsidP="00F930CD">
      <w:pPr>
        <w:spacing w:after="0" w:line="240" w:lineRule="auto"/>
        <w:ind w:left="0" w:firstLine="0"/>
        <w:jc w:val="center"/>
        <w:rPr>
          <w:b/>
          <w:szCs w:val="24"/>
        </w:rPr>
      </w:pPr>
    </w:p>
    <w:p w14:paraId="5A30FF0B" w14:textId="77777777" w:rsidR="00A057D5" w:rsidRPr="00830C1B" w:rsidRDefault="00A057D5" w:rsidP="00F930CD">
      <w:pPr>
        <w:spacing w:after="0" w:line="240" w:lineRule="auto"/>
        <w:ind w:left="0" w:hanging="14"/>
        <w:jc w:val="center"/>
        <w:rPr>
          <w:b/>
          <w:szCs w:val="24"/>
        </w:rPr>
      </w:pPr>
    </w:p>
    <w:p w14:paraId="24B529BB" w14:textId="77777777" w:rsidR="002235B7" w:rsidRPr="00830C1B" w:rsidRDefault="00D0528B" w:rsidP="00F930CD">
      <w:pPr>
        <w:spacing w:after="0" w:line="240" w:lineRule="auto"/>
        <w:ind w:left="0" w:hanging="14"/>
        <w:jc w:val="center"/>
        <w:rPr>
          <w:szCs w:val="24"/>
          <w:highlight w:val="yellow"/>
        </w:rPr>
      </w:pPr>
      <w:r w:rsidRPr="00830C1B">
        <w:rPr>
          <w:b/>
          <w:szCs w:val="24"/>
        </w:rPr>
        <w:t>Permittee Coverage Number: WAR04-55</w:t>
      </w:r>
      <w:r w:rsidR="00686DF7" w:rsidRPr="00830C1B">
        <w:rPr>
          <w:b/>
          <w:szCs w:val="24"/>
        </w:rPr>
        <w:t>54</w:t>
      </w:r>
    </w:p>
    <w:p w14:paraId="550EB184" w14:textId="77777777" w:rsidR="002235B7" w:rsidRPr="00830C1B" w:rsidRDefault="002235B7" w:rsidP="00F930CD">
      <w:pPr>
        <w:spacing w:after="0" w:line="240" w:lineRule="auto"/>
        <w:ind w:left="0" w:firstLine="0"/>
        <w:jc w:val="center"/>
        <w:rPr>
          <w:szCs w:val="24"/>
        </w:rPr>
      </w:pPr>
    </w:p>
    <w:p w14:paraId="2FBCF2D7" w14:textId="77777777" w:rsidR="002235B7" w:rsidRPr="00830C1B" w:rsidRDefault="00D0528B" w:rsidP="00F930CD">
      <w:pPr>
        <w:spacing w:after="0" w:line="240" w:lineRule="auto"/>
        <w:ind w:left="0"/>
        <w:jc w:val="center"/>
        <w:rPr>
          <w:b/>
          <w:szCs w:val="24"/>
        </w:rPr>
      </w:pPr>
      <w:r w:rsidRPr="00830C1B">
        <w:rPr>
          <w:b/>
          <w:szCs w:val="24"/>
        </w:rPr>
        <w:t xml:space="preserve">City of </w:t>
      </w:r>
      <w:r w:rsidR="00686DF7" w:rsidRPr="00830C1B">
        <w:rPr>
          <w:b/>
          <w:szCs w:val="24"/>
        </w:rPr>
        <w:t>Oak Harbor</w:t>
      </w:r>
      <w:r w:rsidRPr="00830C1B">
        <w:rPr>
          <w:b/>
          <w:szCs w:val="24"/>
        </w:rPr>
        <w:t xml:space="preserve"> </w:t>
      </w:r>
      <w:r w:rsidR="004C3A5E" w:rsidRPr="00830C1B">
        <w:rPr>
          <w:b/>
          <w:szCs w:val="24"/>
        </w:rPr>
        <w:t xml:space="preserve">* </w:t>
      </w:r>
      <w:r w:rsidR="00686DF7" w:rsidRPr="00830C1B">
        <w:rPr>
          <w:b/>
          <w:szCs w:val="24"/>
        </w:rPr>
        <w:t>865 SE Barrington Drive</w:t>
      </w:r>
      <w:r w:rsidR="004C3A5E" w:rsidRPr="00830C1B">
        <w:rPr>
          <w:b/>
          <w:szCs w:val="24"/>
        </w:rPr>
        <w:t xml:space="preserve"> * </w:t>
      </w:r>
      <w:r w:rsidR="00686DF7" w:rsidRPr="00830C1B">
        <w:rPr>
          <w:b/>
          <w:szCs w:val="24"/>
        </w:rPr>
        <w:t>Oak Harbor, WA 98277</w:t>
      </w:r>
    </w:p>
    <w:p w14:paraId="7EBCEC6E" w14:textId="77777777" w:rsidR="000B5223" w:rsidRPr="00830C1B" w:rsidRDefault="000B5223" w:rsidP="00F930CD">
      <w:pPr>
        <w:spacing w:after="0" w:line="240" w:lineRule="auto"/>
        <w:ind w:left="0"/>
        <w:jc w:val="center"/>
        <w:rPr>
          <w:szCs w:val="24"/>
        </w:rPr>
      </w:pPr>
    </w:p>
    <w:p w14:paraId="30C73F5C" w14:textId="77777777" w:rsidR="002235B7" w:rsidRPr="00830C1B" w:rsidRDefault="002235B7" w:rsidP="00F930CD">
      <w:pPr>
        <w:spacing w:after="0" w:line="240" w:lineRule="auto"/>
        <w:ind w:left="0" w:firstLine="0"/>
        <w:jc w:val="center"/>
        <w:rPr>
          <w:szCs w:val="24"/>
          <w:highlight w:val="yellow"/>
        </w:rPr>
      </w:pPr>
    </w:p>
    <w:p w14:paraId="66D66896" w14:textId="77777777" w:rsidR="002235B7" w:rsidRPr="00830C1B" w:rsidRDefault="002235B7" w:rsidP="00F930CD">
      <w:pPr>
        <w:spacing w:after="0" w:line="240" w:lineRule="auto"/>
        <w:ind w:left="0" w:firstLine="0"/>
        <w:jc w:val="center"/>
        <w:rPr>
          <w:szCs w:val="24"/>
        </w:rPr>
      </w:pPr>
    </w:p>
    <w:p w14:paraId="4A773D39" w14:textId="77777777" w:rsidR="00E5681D" w:rsidRPr="00830C1B" w:rsidRDefault="00E5681D" w:rsidP="00F930CD">
      <w:pPr>
        <w:spacing w:after="0" w:line="240" w:lineRule="auto"/>
        <w:ind w:left="0"/>
        <w:jc w:val="center"/>
        <w:rPr>
          <w:b/>
          <w:szCs w:val="24"/>
        </w:rPr>
      </w:pPr>
    </w:p>
    <w:p w14:paraId="5B74A1C6" w14:textId="6BAFE691" w:rsidR="002235B7" w:rsidRPr="00830C1B" w:rsidRDefault="004C3A5E" w:rsidP="00F930CD">
      <w:pPr>
        <w:spacing w:after="0" w:line="240" w:lineRule="auto"/>
        <w:ind w:left="0"/>
        <w:jc w:val="center"/>
        <w:rPr>
          <w:szCs w:val="24"/>
        </w:rPr>
      </w:pPr>
      <w:r w:rsidRPr="00830C1B">
        <w:rPr>
          <w:b/>
          <w:szCs w:val="24"/>
        </w:rPr>
        <w:t>March</w:t>
      </w:r>
      <w:r w:rsidR="00686DF7" w:rsidRPr="00830C1B">
        <w:rPr>
          <w:b/>
          <w:szCs w:val="24"/>
        </w:rPr>
        <w:t xml:space="preserve"> 20</w:t>
      </w:r>
      <w:r w:rsidR="00983176" w:rsidRPr="00830C1B">
        <w:rPr>
          <w:b/>
          <w:szCs w:val="24"/>
        </w:rPr>
        <w:t>2</w:t>
      </w:r>
      <w:r w:rsidR="00174612">
        <w:rPr>
          <w:b/>
          <w:szCs w:val="24"/>
        </w:rPr>
        <w:t>2</w:t>
      </w:r>
    </w:p>
    <w:p w14:paraId="246F229E" w14:textId="77777777" w:rsidR="002235B7" w:rsidRPr="00830C1B" w:rsidRDefault="00D0528B" w:rsidP="00F930CD">
      <w:pPr>
        <w:spacing w:after="0" w:line="240" w:lineRule="auto"/>
        <w:ind w:left="4681" w:firstLine="0"/>
        <w:rPr>
          <w:szCs w:val="24"/>
        </w:rPr>
      </w:pPr>
      <w:r w:rsidRPr="00830C1B">
        <w:rPr>
          <w:b/>
          <w:szCs w:val="24"/>
        </w:rPr>
        <w:t xml:space="preserve"> </w:t>
      </w:r>
      <w:r w:rsidRPr="00830C1B">
        <w:rPr>
          <w:b/>
          <w:szCs w:val="24"/>
        </w:rPr>
        <w:tab/>
        <w:t xml:space="preserve"> </w:t>
      </w:r>
    </w:p>
    <w:p w14:paraId="568FBA46" w14:textId="77777777" w:rsidR="002235B7" w:rsidRPr="00830C1B" w:rsidRDefault="00D0528B" w:rsidP="00F930CD">
      <w:pPr>
        <w:spacing w:after="0" w:line="240" w:lineRule="auto"/>
        <w:ind w:left="4" w:firstLine="0"/>
        <w:jc w:val="center"/>
        <w:rPr>
          <w:szCs w:val="24"/>
        </w:rPr>
      </w:pPr>
      <w:r w:rsidRPr="00830C1B">
        <w:rPr>
          <w:b/>
          <w:szCs w:val="24"/>
        </w:rPr>
        <w:t xml:space="preserve"> </w:t>
      </w:r>
    </w:p>
    <w:p w14:paraId="62E9F614" w14:textId="77777777" w:rsidR="002235B7" w:rsidRPr="00830C1B" w:rsidRDefault="00D0528B" w:rsidP="00F930CD">
      <w:pPr>
        <w:spacing w:after="0" w:line="240" w:lineRule="auto"/>
        <w:ind w:left="4" w:firstLine="0"/>
        <w:jc w:val="center"/>
        <w:rPr>
          <w:szCs w:val="24"/>
        </w:rPr>
      </w:pPr>
      <w:r w:rsidRPr="00830C1B">
        <w:rPr>
          <w:b/>
          <w:szCs w:val="24"/>
        </w:rPr>
        <w:t xml:space="preserve"> </w:t>
      </w:r>
    </w:p>
    <w:p w14:paraId="449257A0" w14:textId="77777777" w:rsidR="002235B7" w:rsidRPr="00830C1B" w:rsidRDefault="00D0528B" w:rsidP="00F930CD">
      <w:pPr>
        <w:spacing w:after="0" w:line="240" w:lineRule="auto"/>
        <w:ind w:left="4" w:firstLine="0"/>
        <w:jc w:val="center"/>
        <w:rPr>
          <w:szCs w:val="24"/>
        </w:rPr>
      </w:pPr>
      <w:r w:rsidRPr="00830C1B">
        <w:rPr>
          <w:b/>
          <w:szCs w:val="24"/>
        </w:rPr>
        <w:t xml:space="preserve"> </w:t>
      </w:r>
    </w:p>
    <w:p w14:paraId="3D38605A" w14:textId="77777777" w:rsidR="002235B7" w:rsidRPr="00830C1B" w:rsidRDefault="00D0528B" w:rsidP="00F930CD">
      <w:pPr>
        <w:spacing w:after="0" w:line="240" w:lineRule="auto"/>
        <w:ind w:left="4" w:firstLine="0"/>
        <w:jc w:val="center"/>
        <w:rPr>
          <w:szCs w:val="24"/>
        </w:rPr>
      </w:pPr>
      <w:r w:rsidRPr="00830C1B">
        <w:rPr>
          <w:b/>
          <w:szCs w:val="24"/>
        </w:rPr>
        <w:t xml:space="preserve"> </w:t>
      </w:r>
    </w:p>
    <w:p w14:paraId="36D5449F" w14:textId="77777777" w:rsidR="002235B7" w:rsidRPr="00830C1B" w:rsidRDefault="00D0528B" w:rsidP="00F930CD">
      <w:pPr>
        <w:spacing w:after="0" w:line="240" w:lineRule="auto"/>
        <w:ind w:left="4" w:firstLine="0"/>
        <w:jc w:val="center"/>
        <w:rPr>
          <w:szCs w:val="24"/>
        </w:rPr>
      </w:pPr>
      <w:r w:rsidRPr="00830C1B">
        <w:rPr>
          <w:b/>
          <w:szCs w:val="24"/>
        </w:rPr>
        <w:t xml:space="preserve"> </w:t>
      </w:r>
    </w:p>
    <w:p w14:paraId="2EB65F21" w14:textId="77777777" w:rsidR="002235B7" w:rsidRPr="00830C1B" w:rsidRDefault="00D0528B" w:rsidP="00F930CD">
      <w:pPr>
        <w:spacing w:after="0" w:line="240" w:lineRule="auto"/>
        <w:ind w:left="4" w:firstLine="0"/>
        <w:jc w:val="center"/>
        <w:rPr>
          <w:szCs w:val="24"/>
        </w:rPr>
      </w:pPr>
      <w:r w:rsidRPr="00830C1B">
        <w:rPr>
          <w:b/>
          <w:szCs w:val="24"/>
        </w:rPr>
        <w:t xml:space="preserve"> </w:t>
      </w:r>
    </w:p>
    <w:p w14:paraId="256C46E3" w14:textId="77777777" w:rsidR="002235B7" w:rsidRPr="00830C1B" w:rsidRDefault="00D0528B" w:rsidP="00F930CD">
      <w:pPr>
        <w:spacing w:after="0" w:line="240" w:lineRule="auto"/>
        <w:ind w:left="4" w:firstLine="0"/>
        <w:jc w:val="center"/>
        <w:rPr>
          <w:szCs w:val="24"/>
        </w:rPr>
      </w:pPr>
      <w:r w:rsidRPr="00830C1B">
        <w:rPr>
          <w:b/>
          <w:szCs w:val="24"/>
        </w:rPr>
        <w:t xml:space="preserve"> </w:t>
      </w:r>
    </w:p>
    <w:p w14:paraId="45E83A65" w14:textId="77777777" w:rsidR="002235B7" w:rsidRPr="00830C1B" w:rsidRDefault="00D0528B" w:rsidP="00F930CD">
      <w:pPr>
        <w:spacing w:after="0" w:line="240" w:lineRule="auto"/>
        <w:ind w:left="4" w:firstLine="0"/>
        <w:jc w:val="center"/>
        <w:rPr>
          <w:szCs w:val="24"/>
        </w:rPr>
      </w:pPr>
      <w:r w:rsidRPr="00830C1B">
        <w:rPr>
          <w:b/>
          <w:szCs w:val="24"/>
        </w:rPr>
        <w:t xml:space="preserve"> </w:t>
      </w:r>
    </w:p>
    <w:p w14:paraId="723ADB06" w14:textId="0BA53168" w:rsidR="0019575F" w:rsidRPr="00830C1B" w:rsidRDefault="0019575F" w:rsidP="00F930CD">
      <w:pPr>
        <w:pStyle w:val="TOC1"/>
        <w:tabs>
          <w:tab w:val="right" w:leader="dot" w:pos="9407"/>
        </w:tabs>
        <w:spacing w:after="0" w:line="240" w:lineRule="auto"/>
        <w:jc w:val="center"/>
        <w:rPr>
          <w:b/>
          <w:color w:val="auto"/>
          <w:szCs w:val="24"/>
        </w:rPr>
      </w:pPr>
      <w:r w:rsidRPr="00830C1B">
        <w:rPr>
          <w:b/>
          <w:color w:val="auto"/>
          <w:szCs w:val="24"/>
        </w:rPr>
        <w:lastRenderedPageBreak/>
        <w:t>TABLE OF CONTENTS</w:t>
      </w:r>
    </w:p>
    <w:p w14:paraId="4096E55B" w14:textId="77E9A248" w:rsidR="004738EA" w:rsidRPr="00830C1B" w:rsidRDefault="004738EA" w:rsidP="00F930CD">
      <w:pPr>
        <w:pStyle w:val="TOC1"/>
        <w:tabs>
          <w:tab w:val="right" w:leader="dot" w:pos="9407"/>
        </w:tabs>
        <w:spacing w:after="0" w:line="240" w:lineRule="auto"/>
        <w:jc w:val="center"/>
        <w:rPr>
          <w:b/>
          <w:color w:val="auto"/>
          <w:szCs w:val="24"/>
        </w:rPr>
      </w:pPr>
    </w:p>
    <w:p w14:paraId="59039645" w14:textId="5E6DF19C" w:rsidR="004738EA" w:rsidRPr="00830C1B" w:rsidRDefault="004738EA" w:rsidP="004738EA">
      <w:pPr>
        <w:pStyle w:val="TOC1"/>
        <w:tabs>
          <w:tab w:val="right" w:leader="dot" w:pos="9407"/>
        </w:tabs>
        <w:spacing w:after="0" w:line="240" w:lineRule="auto"/>
        <w:jc w:val="right"/>
        <w:rPr>
          <w:b/>
          <w:color w:val="auto"/>
          <w:szCs w:val="24"/>
        </w:rPr>
      </w:pPr>
      <w:r w:rsidRPr="00830C1B">
        <w:rPr>
          <w:b/>
          <w:color w:val="auto"/>
          <w:szCs w:val="24"/>
        </w:rPr>
        <w:t>Page</w:t>
      </w:r>
    </w:p>
    <w:p w14:paraId="5AF9A188" w14:textId="0A11ED64" w:rsidR="004738EA" w:rsidRPr="00830C1B" w:rsidRDefault="004738EA" w:rsidP="004738EA">
      <w:pPr>
        <w:pStyle w:val="TOC1"/>
        <w:tabs>
          <w:tab w:val="right" w:leader="dot" w:pos="9407"/>
        </w:tabs>
        <w:spacing w:after="0" w:line="240" w:lineRule="auto"/>
        <w:rPr>
          <w:bCs/>
          <w:color w:val="auto"/>
          <w:szCs w:val="24"/>
        </w:rPr>
      </w:pPr>
      <w:r w:rsidRPr="00830C1B">
        <w:rPr>
          <w:bCs/>
          <w:color w:val="auto"/>
          <w:szCs w:val="24"/>
        </w:rPr>
        <w:t>1 INTRODUCTION</w:t>
      </w:r>
      <w:r w:rsidRPr="00830C1B">
        <w:rPr>
          <w:bCs/>
          <w:color w:val="auto"/>
          <w:szCs w:val="24"/>
        </w:rPr>
        <w:tab/>
      </w:r>
      <w:r w:rsidR="00A43348">
        <w:rPr>
          <w:bCs/>
          <w:color w:val="auto"/>
          <w:szCs w:val="24"/>
        </w:rPr>
        <w:t>3</w:t>
      </w:r>
    </w:p>
    <w:p w14:paraId="72CCABA5" w14:textId="08236E4B" w:rsidR="00122CEC" w:rsidRPr="00830C1B" w:rsidRDefault="004738EA" w:rsidP="00830C1B">
      <w:pPr>
        <w:pStyle w:val="TOC1"/>
        <w:tabs>
          <w:tab w:val="right" w:leader="dot" w:pos="9407"/>
        </w:tabs>
        <w:spacing w:after="0" w:line="240" w:lineRule="auto"/>
        <w:ind w:left="374" w:right="14" w:hanging="14"/>
        <w:rPr>
          <w:bCs/>
          <w:color w:val="auto"/>
          <w:szCs w:val="24"/>
        </w:rPr>
      </w:pPr>
      <w:r w:rsidRPr="00830C1B">
        <w:rPr>
          <w:bCs/>
          <w:color w:val="auto"/>
          <w:szCs w:val="24"/>
        </w:rPr>
        <w:ptab w:relativeTo="margin" w:alignment="left" w:leader="dot"/>
      </w:r>
      <w:r w:rsidRPr="00830C1B">
        <w:rPr>
          <w:bCs/>
          <w:color w:val="auto"/>
          <w:szCs w:val="24"/>
        </w:rPr>
        <w:tab/>
        <w:t>1.1 The Stormwater Management Program Plan</w:t>
      </w:r>
      <w:r w:rsidR="007B4F9B" w:rsidRPr="00830C1B">
        <w:rPr>
          <w:bCs/>
          <w:color w:val="auto"/>
          <w:szCs w:val="24"/>
        </w:rPr>
        <w:t xml:space="preserve"> (S5)</w:t>
      </w:r>
      <w:r w:rsidRPr="00830C1B">
        <w:rPr>
          <w:bCs/>
          <w:color w:val="auto"/>
          <w:szCs w:val="24"/>
        </w:rPr>
        <w:tab/>
      </w:r>
      <w:r w:rsidR="00A43348">
        <w:rPr>
          <w:bCs/>
          <w:color w:val="auto"/>
          <w:szCs w:val="24"/>
        </w:rPr>
        <w:t>3</w:t>
      </w:r>
    </w:p>
    <w:p w14:paraId="240ED51C" w14:textId="2167B784" w:rsidR="004738EA" w:rsidRPr="00830C1B" w:rsidRDefault="004738EA" w:rsidP="004738EA">
      <w:pPr>
        <w:pStyle w:val="TOC1"/>
        <w:tabs>
          <w:tab w:val="right" w:leader="dot" w:pos="9407"/>
        </w:tabs>
        <w:spacing w:after="0" w:line="240" w:lineRule="auto"/>
        <w:ind w:left="374" w:right="14" w:hanging="14"/>
        <w:rPr>
          <w:bCs/>
          <w:color w:val="auto"/>
          <w:szCs w:val="24"/>
        </w:rPr>
      </w:pPr>
      <w:r w:rsidRPr="00830C1B">
        <w:rPr>
          <w:bCs/>
          <w:color w:val="auto"/>
          <w:szCs w:val="24"/>
        </w:rPr>
        <w:t xml:space="preserve">1.2 </w:t>
      </w:r>
      <w:r w:rsidR="00996966" w:rsidRPr="00830C1B">
        <w:rPr>
          <w:bCs/>
          <w:color w:val="auto"/>
          <w:szCs w:val="24"/>
        </w:rPr>
        <w:t>Stormwater Management in Oak Harbor</w:t>
      </w:r>
      <w:r w:rsidR="00996966" w:rsidRPr="00830C1B">
        <w:rPr>
          <w:bCs/>
          <w:color w:val="auto"/>
          <w:szCs w:val="24"/>
        </w:rPr>
        <w:tab/>
      </w:r>
      <w:r w:rsidR="00A43348">
        <w:rPr>
          <w:bCs/>
          <w:color w:val="auto"/>
          <w:szCs w:val="24"/>
        </w:rPr>
        <w:t>4</w:t>
      </w:r>
    </w:p>
    <w:p w14:paraId="33341272" w14:textId="1F481988" w:rsidR="00996966" w:rsidRPr="00830C1B" w:rsidRDefault="00996966" w:rsidP="004738EA">
      <w:pPr>
        <w:pStyle w:val="TOC1"/>
        <w:tabs>
          <w:tab w:val="right" w:leader="dot" w:pos="9407"/>
        </w:tabs>
        <w:spacing w:after="0" w:line="240" w:lineRule="auto"/>
        <w:ind w:left="374" w:right="14" w:hanging="14"/>
        <w:rPr>
          <w:bCs/>
          <w:color w:val="auto"/>
          <w:szCs w:val="24"/>
        </w:rPr>
      </w:pPr>
      <w:r w:rsidRPr="00830C1B">
        <w:rPr>
          <w:bCs/>
          <w:color w:val="auto"/>
          <w:szCs w:val="24"/>
        </w:rPr>
        <w:t>1.3 Document Organization</w:t>
      </w:r>
      <w:r w:rsidR="00A43348">
        <w:rPr>
          <w:bCs/>
          <w:color w:val="auto"/>
          <w:szCs w:val="24"/>
        </w:rPr>
        <w:tab/>
        <w:t>4</w:t>
      </w:r>
    </w:p>
    <w:p w14:paraId="49335B23" w14:textId="523C2767" w:rsidR="00996966" w:rsidRPr="00830C1B" w:rsidRDefault="00996966" w:rsidP="00996966">
      <w:pPr>
        <w:pStyle w:val="TOC1"/>
        <w:tabs>
          <w:tab w:val="right" w:leader="dot" w:pos="9407"/>
        </w:tabs>
        <w:spacing w:after="0" w:line="240" w:lineRule="auto"/>
        <w:ind w:right="14"/>
        <w:rPr>
          <w:bCs/>
          <w:color w:val="auto"/>
          <w:szCs w:val="24"/>
        </w:rPr>
      </w:pPr>
    </w:p>
    <w:p w14:paraId="68C08484" w14:textId="4FF0D823" w:rsidR="00996966" w:rsidRPr="00830C1B" w:rsidRDefault="00996966" w:rsidP="00996966">
      <w:pPr>
        <w:pStyle w:val="TOC1"/>
        <w:tabs>
          <w:tab w:val="right" w:leader="dot" w:pos="9407"/>
        </w:tabs>
        <w:spacing w:after="0" w:line="240" w:lineRule="auto"/>
        <w:ind w:right="14"/>
        <w:rPr>
          <w:bCs/>
          <w:color w:val="auto"/>
          <w:szCs w:val="24"/>
        </w:rPr>
      </w:pPr>
      <w:r w:rsidRPr="00830C1B">
        <w:rPr>
          <w:bCs/>
          <w:color w:val="auto"/>
          <w:szCs w:val="24"/>
        </w:rPr>
        <w:t>2 STORMWATER MANAGEMENT PROGRAM PLAN COMPONENTS</w:t>
      </w:r>
      <w:r w:rsidRPr="00830C1B">
        <w:rPr>
          <w:bCs/>
          <w:color w:val="auto"/>
          <w:szCs w:val="24"/>
        </w:rPr>
        <w:tab/>
      </w:r>
      <w:r w:rsidR="00A43348">
        <w:rPr>
          <w:bCs/>
          <w:color w:val="auto"/>
          <w:szCs w:val="24"/>
        </w:rPr>
        <w:t>5</w:t>
      </w:r>
    </w:p>
    <w:p w14:paraId="632C0A83" w14:textId="5A9477BE" w:rsidR="00996966" w:rsidRPr="00830C1B" w:rsidRDefault="00996966" w:rsidP="00996966">
      <w:pPr>
        <w:pStyle w:val="TOC1"/>
        <w:tabs>
          <w:tab w:val="right" w:leader="dot" w:pos="9407"/>
        </w:tabs>
        <w:spacing w:after="0" w:line="240" w:lineRule="auto"/>
        <w:ind w:left="374" w:right="14" w:hanging="14"/>
        <w:rPr>
          <w:bCs/>
          <w:color w:val="auto"/>
          <w:szCs w:val="24"/>
        </w:rPr>
      </w:pPr>
      <w:r w:rsidRPr="00830C1B">
        <w:rPr>
          <w:bCs/>
          <w:color w:val="auto"/>
          <w:szCs w:val="24"/>
        </w:rPr>
        <w:ptab w:relativeTo="margin" w:alignment="left" w:leader="dot"/>
      </w:r>
      <w:r w:rsidRPr="00830C1B">
        <w:rPr>
          <w:bCs/>
          <w:color w:val="auto"/>
          <w:szCs w:val="24"/>
        </w:rPr>
        <w:tab/>
        <w:t>2.1 Stormwater Planning (S5.C.1.)</w:t>
      </w:r>
      <w:r w:rsidRPr="00830C1B">
        <w:rPr>
          <w:bCs/>
          <w:color w:val="auto"/>
          <w:szCs w:val="24"/>
        </w:rPr>
        <w:tab/>
      </w:r>
      <w:r w:rsidR="00A43348">
        <w:rPr>
          <w:bCs/>
          <w:color w:val="auto"/>
          <w:szCs w:val="24"/>
        </w:rPr>
        <w:t>5</w:t>
      </w:r>
    </w:p>
    <w:p w14:paraId="7FF3DBA8" w14:textId="550A71B4" w:rsidR="00996966" w:rsidRPr="00830C1B" w:rsidRDefault="00996966" w:rsidP="00996966">
      <w:pPr>
        <w:pStyle w:val="TOC1"/>
        <w:tabs>
          <w:tab w:val="right" w:leader="dot" w:pos="9407"/>
        </w:tabs>
        <w:spacing w:after="0" w:line="240" w:lineRule="auto"/>
        <w:ind w:left="374" w:right="14" w:hanging="14"/>
        <w:rPr>
          <w:bCs/>
          <w:color w:val="auto"/>
          <w:szCs w:val="24"/>
        </w:rPr>
      </w:pPr>
      <w:r w:rsidRPr="00830C1B">
        <w:rPr>
          <w:bCs/>
          <w:color w:val="auto"/>
          <w:szCs w:val="24"/>
        </w:rPr>
        <w:t>2.2 Public Education and Outreach (S5.C.2.)</w:t>
      </w:r>
      <w:r w:rsidRPr="00830C1B">
        <w:rPr>
          <w:bCs/>
          <w:color w:val="auto"/>
          <w:szCs w:val="24"/>
        </w:rPr>
        <w:tab/>
        <w:t>6</w:t>
      </w:r>
    </w:p>
    <w:p w14:paraId="0CB8EF72" w14:textId="1EE5E7AB"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2.2.1 Permit Requirements</w:t>
      </w:r>
      <w:r w:rsidRPr="00830C1B">
        <w:rPr>
          <w:bCs/>
          <w:color w:val="auto"/>
          <w:szCs w:val="24"/>
        </w:rPr>
        <w:tab/>
      </w:r>
      <w:r w:rsidR="00A43348">
        <w:rPr>
          <w:bCs/>
          <w:color w:val="auto"/>
          <w:szCs w:val="24"/>
        </w:rPr>
        <w:t>6</w:t>
      </w:r>
    </w:p>
    <w:p w14:paraId="2E9AB7BA" w14:textId="7EF0CAF1"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2.2.2 Ongoing Activities</w:t>
      </w:r>
      <w:r w:rsidRPr="00830C1B">
        <w:rPr>
          <w:bCs/>
          <w:color w:val="auto"/>
          <w:szCs w:val="24"/>
        </w:rPr>
        <w:tab/>
      </w:r>
      <w:r w:rsidR="00A43348">
        <w:rPr>
          <w:bCs/>
          <w:color w:val="auto"/>
          <w:szCs w:val="24"/>
        </w:rPr>
        <w:t>7</w:t>
      </w:r>
    </w:p>
    <w:p w14:paraId="3608F7A3" w14:textId="6AE1F37B"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2.2.3 Planned Activities</w:t>
      </w:r>
      <w:r w:rsidRPr="00830C1B">
        <w:rPr>
          <w:bCs/>
          <w:color w:val="auto"/>
          <w:szCs w:val="24"/>
        </w:rPr>
        <w:tab/>
        <w:t>1</w:t>
      </w:r>
      <w:r w:rsidR="00A43348">
        <w:rPr>
          <w:bCs/>
          <w:color w:val="auto"/>
          <w:szCs w:val="24"/>
        </w:rPr>
        <w:t>0</w:t>
      </w:r>
    </w:p>
    <w:p w14:paraId="7FDE77E9" w14:textId="26ABAF02" w:rsidR="00996966" w:rsidRPr="00830C1B" w:rsidRDefault="00996966" w:rsidP="00996966">
      <w:pPr>
        <w:pStyle w:val="TOC1"/>
        <w:tabs>
          <w:tab w:val="right" w:leader="dot" w:pos="9407"/>
        </w:tabs>
        <w:spacing w:after="0" w:line="240" w:lineRule="auto"/>
        <w:ind w:left="374" w:right="14" w:hanging="14"/>
        <w:rPr>
          <w:bCs/>
          <w:color w:val="auto"/>
          <w:szCs w:val="24"/>
        </w:rPr>
      </w:pPr>
      <w:r w:rsidRPr="00830C1B">
        <w:rPr>
          <w:bCs/>
          <w:color w:val="auto"/>
          <w:szCs w:val="24"/>
        </w:rPr>
        <w:t>2.3 Public Involvement and Participation (S5.C.3.)</w:t>
      </w:r>
      <w:r w:rsidRPr="00830C1B">
        <w:rPr>
          <w:bCs/>
          <w:color w:val="auto"/>
          <w:szCs w:val="24"/>
        </w:rPr>
        <w:tab/>
        <w:t>1</w:t>
      </w:r>
      <w:r w:rsidR="00A43348">
        <w:rPr>
          <w:bCs/>
          <w:color w:val="auto"/>
          <w:szCs w:val="24"/>
        </w:rPr>
        <w:t>1</w:t>
      </w:r>
    </w:p>
    <w:p w14:paraId="2DE23D63" w14:textId="1030C57D"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2.3.1 Permit Requirements</w:t>
      </w:r>
      <w:r w:rsidRPr="00830C1B">
        <w:rPr>
          <w:bCs/>
          <w:color w:val="auto"/>
          <w:szCs w:val="24"/>
        </w:rPr>
        <w:tab/>
        <w:t>1</w:t>
      </w:r>
      <w:r w:rsidR="00A43348">
        <w:rPr>
          <w:bCs/>
          <w:color w:val="auto"/>
          <w:szCs w:val="24"/>
        </w:rPr>
        <w:t>1</w:t>
      </w:r>
    </w:p>
    <w:p w14:paraId="255FE5F7" w14:textId="551C1CF1"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2.3.2 Recent and Ongoing Activities</w:t>
      </w:r>
      <w:r w:rsidRPr="00830C1B">
        <w:rPr>
          <w:bCs/>
          <w:color w:val="auto"/>
          <w:szCs w:val="24"/>
        </w:rPr>
        <w:tab/>
        <w:t>1</w:t>
      </w:r>
      <w:r w:rsidR="00A43348">
        <w:rPr>
          <w:bCs/>
          <w:color w:val="auto"/>
          <w:szCs w:val="24"/>
        </w:rPr>
        <w:t>1</w:t>
      </w:r>
    </w:p>
    <w:p w14:paraId="55D4048D" w14:textId="3B94DF3D"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2.3.3 Planned Activities</w:t>
      </w:r>
      <w:r w:rsidRPr="00830C1B">
        <w:rPr>
          <w:bCs/>
          <w:color w:val="auto"/>
          <w:szCs w:val="24"/>
        </w:rPr>
        <w:tab/>
        <w:t>1</w:t>
      </w:r>
      <w:r w:rsidR="00A43348">
        <w:rPr>
          <w:bCs/>
          <w:color w:val="auto"/>
          <w:szCs w:val="24"/>
        </w:rPr>
        <w:t>2</w:t>
      </w:r>
    </w:p>
    <w:p w14:paraId="417E54F6" w14:textId="451687C3" w:rsidR="00996966" w:rsidRPr="00830C1B" w:rsidRDefault="00996966" w:rsidP="00996966">
      <w:pPr>
        <w:pStyle w:val="TOC1"/>
        <w:tabs>
          <w:tab w:val="right" w:leader="dot" w:pos="9407"/>
        </w:tabs>
        <w:spacing w:after="0" w:line="240" w:lineRule="auto"/>
        <w:ind w:left="374" w:right="14" w:hanging="14"/>
        <w:rPr>
          <w:bCs/>
          <w:color w:val="auto"/>
          <w:szCs w:val="24"/>
        </w:rPr>
      </w:pPr>
      <w:r w:rsidRPr="00830C1B">
        <w:rPr>
          <w:bCs/>
          <w:color w:val="auto"/>
          <w:szCs w:val="24"/>
        </w:rPr>
        <w:t>2.4 MS4 Mapping and Documentation (S5.C.4.)</w:t>
      </w:r>
      <w:r w:rsidRPr="00830C1B">
        <w:rPr>
          <w:bCs/>
          <w:color w:val="auto"/>
          <w:szCs w:val="24"/>
        </w:rPr>
        <w:tab/>
        <w:t>1</w:t>
      </w:r>
      <w:r w:rsidR="00A43348">
        <w:rPr>
          <w:bCs/>
          <w:color w:val="auto"/>
          <w:szCs w:val="24"/>
        </w:rPr>
        <w:t>2</w:t>
      </w:r>
    </w:p>
    <w:p w14:paraId="634C0E4E" w14:textId="50797943" w:rsidR="00996966" w:rsidRPr="00830C1B" w:rsidRDefault="00996966" w:rsidP="00996966">
      <w:pPr>
        <w:pStyle w:val="TOC1"/>
        <w:tabs>
          <w:tab w:val="right" w:leader="dot" w:pos="9407"/>
        </w:tabs>
        <w:spacing w:after="0" w:line="240" w:lineRule="auto"/>
        <w:ind w:left="374" w:right="14" w:hanging="14"/>
        <w:rPr>
          <w:bCs/>
          <w:color w:val="auto"/>
          <w:szCs w:val="24"/>
        </w:rPr>
      </w:pPr>
      <w:r w:rsidRPr="00830C1B">
        <w:rPr>
          <w:bCs/>
          <w:color w:val="auto"/>
          <w:szCs w:val="24"/>
        </w:rPr>
        <w:t>2.5 Illicit Discharge Detection and Elimination (S5.C.5.)</w:t>
      </w:r>
      <w:r w:rsidRPr="00830C1B">
        <w:rPr>
          <w:bCs/>
          <w:color w:val="auto"/>
          <w:szCs w:val="24"/>
        </w:rPr>
        <w:tab/>
        <w:t>1</w:t>
      </w:r>
      <w:r w:rsidR="00A43348">
        <w:rPr>
          <w:bCs/>
          <w:color w:val="auto"/>
          <w:szCs w:val="24"/>
        </w:rPr>
        <w:t>3</w:t>
      </w:r>
    </w:p>
    <w:p w14:paraId="1C638F4A" w14:textId="7F7B2E27"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2.5.1 Permit Requirements</w:t>
      </w:r>
      <w:r w:rsidRPr="00830C1B">
        <w:rPr>
          <w:bCs/>
          <w:color w:val="auto"/>
          <w:szCs w:val="24"/>
        </w:rPr>
        <w:tab/>
        <w:t>1</w:t>
      </w:r>
      <w:r w:rsidR="00A43348">
        <w:rPr>
          <w:bCs/>
          <w:color w:val="auto"/>
          <w:szCs w:val="24"/>
        </w:rPr>
        <w:t>3</w:t>
      </w:r>
    </w:p>
    <w:p w14:paraId="157C27AC" w14:textId="16073767"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2.5.2 Ongoing Activities</w:t>
      </w:r>
      <w:r w:rsidRPr="00830C1B">
        <w:rPr>
          <w:bCs/>
          <w:color w:val="auto"/>
          <w:szCs w:val="24"/>
        </w:rPr>
        <w:tab/>
        <w:t>1</w:t>
      </w:r>
      <w:r w:rsidR="00A43348">
        <w:rPr>
          <w:bCs/>
          <w:color w:val="auto"/>
          <w:szCs w:val="24"/>
        </w:rPr>
        <w:t>5</w:t>
      </w:r>
    </w:p>
    <w:p w14:paraId="3DF45E7F" w14:textId="4A1D4756"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2.5.3 Planned Activities</w:t>
      </w:r>
      <w:r w:rsidRPr="00830C1B">
        <w:rPr>
          <w:bCs/>
          <w:color w:val="auto"/>
          <w:szCs w:val="24"/>
        </w:rPr>
        <w:tab/>
        <w:t>1</w:t>
      </w:r>
      <w:r w:rsidR="00A43348">
        <w:rPr>
          <w:bCs/>
          <w:color w:val="auto"/>
          <w:szCs w:val="24"/>
        </w:rPr>
        <w:t>6</w:t>
      </w:r>
    </w:p>
    <w:p w14:paraId="7F4F7B35" w14:textId="0E2FB02C" w:rsidR="00996966" w:rsidRPr="00830C1B" w:rsidRDefault="00996966" w:rsidP="00996966">
      <w:pPr>
        <w:pStyle w:val="TOC1"/>
        <w:tabs>
          <w:tab w:val="right" w:leader="dot" w:pos="9407"/>
        </w:tabs>
        <w:spacing w:after="0" w:line="240" w:lineRule="auto"/>
        <w:ind w:left="374" w:right="14" w:hanging="14"/>
        <w:rPr>
          <w:bCs/>
          <w:color w:val="auto"/>
          <w:szCs w:val="24"/>
        </w:rPr>
      </w:pPr>
      <w:r w:rsidRPr="00830C1B">
        <w:rPr>
          <w:bCs/>
          <w:color w:val="auto"/>
          <w:szCs w:val="24"/>
        </w:rPr>
        <w:t>2.6 Controlling Runoff from New Development, Redevelopment and Construction Sites (S5.C.6.)</w:t>
      </w:r>
      <w:r w:rsidRPr="00830C1B">
        <w:rPr>
          <w:bCs/>
          <w:color w:val="auto"/>
          <w:szCs w:val="24"/>
        </w:rPr>
        <w:tab/>
        <w:t>1</w:t>
      </w:r>
      <w:r w:rsidR="00A43348">
        <w:rPr>
          <w:bCs/>
          <w:color w:val="auto"/>
          <w:szCs w:val="24"/>
        </w:rPr>
        <w:t>6</w:t>
      </w:r>
    </w:p>
    <w:p w14:paraId="40286F50" w14:textId="790DF3BB"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2.6.1 Permit Requirements</w:t>
      </w:r>
      <w:r w:rsidRPr="00830C1B">
        <w:rPr>
          <w:bCs/>
          <w:color w:val="auto"/>
          <w:szCs w:val="24"/>
        </w:rPr>
        <w:tab/>
        <w:t>1</w:t>
      </w:r>
      <w:r w:rsidR="00A43348">
        <w:rPr>
          <w:bCs/>
          <w:color w:val="auto"/>
          <w:szCs w:val="24"/>
        </w:rPr>
        <w:t>6</w:t>
      </w:r>
    </w:p>
    <w:p w14:paraId="65D81DC3" w14:textId="3499F080"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2.6.2 Recent and Ongoing Activities</w:t>
      </w:r>
      <w:r w:rsidRPr="00830C1B">
        <w:rPr>
          <w:bCs/>
          <w:color w:val="auto"/>
          <w:szCs w:val="24"/>
        </w:rPr>
        <w:tab/>
        <w:t>1</w:t>
      </w:r>
      <w:r w:rsidR="00A43348">
        <w:rPr>
          <w:bCs/>
          <w:color w:val="auto"/>
          <w:szCs w:val="24"/>
        </w:rPr>
        <w:t>7</w:t>
      </w:r>
    </w:p>
    <w:p w14:paraId="0C0A384B" w14:textId="3961DA22" w:rsidR="00996966" w:rsidRPr="00830C1B" w:rsidRDefault="00996966" w:rsidP="00996966">
      <w:pPr>
        <w:pStyle w:val="TOC1"/>
        <w:tabs>
          <w:tab w:val="right" w:leader="dot" w:pos="9407"/>
        </w:tabs>
        <w:spacing w:after="0" w:line="240" w:lineRule="auto"/>
        <w:ind w:left="734" w:right="14" w:hanging="14"/>
        <w:rPr>
          <w:bCs/>
          <w:color w:val="auto"/>
          <w:szCs w:val="24"/>
        </w:rPr>
      </w:pPr>
      <w:r w:rsidRPr="00830C1B">
        <w:rPr>
          <w:bCs/>
          <w:color w:val="auto"/>
          <w:szCs w:val="24"/>
        </w:rPr>
        <w:t>2.6.3 Planned Activities</w:t>
      </w:r>
      <w:r w:rsidRPr="00830C1B">
        <w:rPr>
          <w:bCs/>
          <w:color w:val="auto"/>
          <w:szCs w:val="24"/>
        </w:rPr>
        <w:tab/>
        <w:t>1</w:t>
      </w:r>
      <w:r w:rsidR="00A43348">
        <w:rPr>
          <w:bCs/>
          <w:color w:val="auto"/>
          <w:szCs w:val="24"/>
        </w:rPr>
        <w:t>8</w:t>
      </w:r>
    </w:p>
    <w:p w14:paraId="78D7CB8B" w14:textId="0A76B28E" w:rsidR="00996966" w:rsidRPr="00830C1B" w:rsidRDefault="007B4F9B" w:rsidP="007B4F9B">
      <w:pPr>
        <w:pStyle w:val="TOC1"/>
        <w:tabs>
          <w:tab w:val="right" w:leader="dot" w:pos="9407"/>
        </w:tabs>
        <w:spacing w:after="0" w:line="240" w:lineRule="auto"/>
        <w:ind w:left="374" w:right="14" w:hanging="14"/>
        <w:rPr>
          <w:bCs/>
          <w:color w:val="auto"/>
          <w:szCs w:val="24"/>
        </w:rPr>
      </w:pPr>
      <w:r w:rsidRPr="00830C1B">
        <w:rPr>
          <w:bCs/>
          <w:color w:val="auto"/>
          <w:szCs w:val="24"/>
        </w:rPr>
        <w:t>2.7 Operation and Maintenance (S5.C.7.)</w:t>
      </w:r>
      <w:r w:rsidRPr="00830C1B">
        <w:rPr>
          <w:bCs/>
          <w:color w:val="auto"/>
          <w:szCs w:val="24"/>
        </w:rPr>
        <w:tab/>
        <w:t>1</w:t>
      </w:r>
      <w:r w:rsidR="00A43348">
        <w:rPr>
          <w:bCs/>
          <w:color w:val="auto"/>
          <w:szCs w:val="24"/>
        </w:rPr>
        <w:t>8</w:t>
      </w:r>
    </w:p>
    <w:p w14:paraId="0B81F19D" w14:textId="2B250761" w:rsidR="007B4F9B" w:rsidRPr="00830C1B" w:rsidRDefault="007B4F9B" w:rsidP="00996966">
      <w:pPr>
        <w:pStyle w:val="TOC1"/>
        <w:tabs>
          <w:tab w:val="right" w:leader="dot" w:pos="9407"/>
        </w:tabs>
        <w:spacing w:after="0" w:line="240" w:lineRule="auto"/>
        <w:ind w:left="734" w:right="14" w:hanging="14"/>
        <w:rPr>
          <w:bCs/>
          <w:color w:val="auto"/>
          <w:szCs w:val="24"/>
        </w:rPr>
      </w:pPr>
      <w:r w:rsidRPr="00830C1B">
        <w:rPr>
          <w:bCs/>
          <w:color w:val="auto"/>
          <w:szCs w:val="24"/>
        </w:rPr>
        <w:t>2.7.1 Permit Requirements</w:t>
      </w:r>
      <w:r w:rsidRPr="00830C1B">
        <w:rPr>
          <w:bCs/>
          <w:color w:val="auto"/>
          <w:szCs w:val="24"/>
        </w:rPr>
        <w:tab/>
        <w:t>1</w:t>
      </w:r>
      <w:r w:rsidR="00A43348">
        <w:rPr>
          <w:bCs/>
          <w:color w:val="auto"/>
          <w:szCs w:val="24"/>
        </w:rPr>
        <w:t>8</w:t>
      </w:r>
    </w:p>
    <w:p w14:paraId="4C596C6B" w14:textId="7B8B6CF0" w:rsidR="007B4F9B" w:rsidRPr="00830C1B" w:rsidRDefault="007B4F9B" w:rsidP="00996966">
      <w:pPr>
        <w:pStyle w:val="TOC1"/>
        <w:tabs>
          <w:tab w:val="right" w:leader="dot" w:pos="9407"/>
        </w:tabs>
        <w:spacing w:after="0" w:line="240" w:lineRule="auto"/>
        <w:ind w:left="734" w:right="14" w:hanging="14"/>
        <w:rPr>
          <w:bCs/>
          <w:color w:val="auto"/>
          <w:szCs w:val="24"/>
        </w:rPr>
      </w:pPr>
      <w:r w:rsidRPr="00830C1B">
        <w:rPr>
          <w:bCs/>
          <w:color w:val="auto"/>
          <w:szCs w:val="24"/>
        </w:rPr>
        <w:t>2.7.2 Ongoing Activities</w:t>
      </w:r>
      <w:r w:rsidRPr="00830C1B">
        <w:rPr>
          <w:bCs/>
          <w:color w:val="auto"/>
          <w:szCs w:val="24"/>
        </w:rPr>
        <w:tab/>
      </w:r>
      <w:r w:rsidR="00A43348">
        <w:rPr>
          <w:bCs/>
          <w:color w:val="auto"/>
          <w:szCs w:val="24"/>
        </w:rPr>
        <w:t>19</w:t>
      </w:r>
    </w:p>
    <w:p w14:paraId="2E36B7B9" w14:textId="25169258" w:rsidR="007B4F9B" w:rsidRPr="00830C1B" w:rsidRDefault="007B4F9B" w:rsidP="00996966">
      <w:pPr>
        <w:pStyle w:val="TOC1"/>
        <w:tabs>
          <w:tab w:val="right" w:leader="dot" w:pos="9407"/>
        </w:tabs>
        <w:spacing w:after="0" w:line="240" w:lineRule="auto"/>
        <w:ind w:left="734" w:right="14" w:hanging="14"/>
        <w:rPr>
          <w:bCs/>
          <w:color w:val="auto"/>
          <w:szCs w:val="24"/>
        </w:rPr>
      </w:pPr>
      <w:r w:rsidRPr="00830C1B">
        <w:rPr>
          <w:bCs/>
          <w:color w:val="auto"/>
          <w:szCs w:val="24"/>
        </w:rPr>
        <w:t>2.7.3 Planned Activities</w:t>
      </w:r>
      <w:r w:rsidRPr="00830C1B">
        <w:rPr>
          <w:bCs/>
          <w:color w:val="auto"/>
          <w:szCs w:val="24"/>
        </w:rPr>
        <w:tab/>
      </w:r>
      <w:r w:rsidR="00A43348">
        <w:rPr>
          <w:bCs/>
          <w:color w:val="auto"/>
          <w:szCs w:val="24"/>
        </w:rPr>
        <w:t>19</w:t>
      </w:r>
    </w:p>
    <w:p w14:paraId="5BAF1779" w14:textId="0757756E" w:rsidR="007B4F9B" w:rsidRPr="00830C1B" w:rsidRDefault="007B4F9B" w:rsidP="007B4F9B">
      <w:pPr>
        <w:pStyle w:val="TOC1"/>
        <w:tabs>
          <w:tab w:val="right" w:leader="dot" w:pos="9407"/>
        </w:tabs>
        <w:spacing w:after="0" w:line="240" w:lineRule="auto"/>
        <w:ind w:left="374" w:right="14" w:hanging="14"/>
        <w:rPr>
          <w:bCs/>
          <w:color w:val="auto"/>
          <w:szCs w:val="24"/>
        </w:rPr>
      </w:pPr>
      <w:r w:rsidRPr="00830C1B">
        <w:rPr>
          <w:bCs/>
          <w:color w:val="auto"/>
          <w:szCs w:val="24"/>
        </w:rPr>
        <w:t>2.8 Source Control Program for Existing Development (S5.C.8.)</w:t>
      </w:r>
      <w:r w:rsidRPr="00830C1B">
        <w:rPr>
          <w:bCs/>
          <w:color w:val="auto"/>
          <w:szCs w:val="24"/>
        </w:rPr>
        <w:tab/>
      </w:r>
      <w:r w:rsidR="00A43348">
        <w:rPr>
          <w:bCs/>
          <w:color w:val="auto"/>
          <w:szCs w:val="24"/>
        </w:rPr>
        <w:t>19</w:t>
      </w:r>
    </w:p>
    <w:p w14:paraId="0B4161F4" w14:textId="6ACBBE33" w:rsidR="007B4F9B" w:rsidRPr="00830C1B" w:rsidRDefault="007B4F9B" w:rsidP="007B4F9B">
      <w:pPr>
        <w:pStyle w:val="TOC1"/>
        <w:tabs>
          <w:tab w:val="right" w:leader="dot" w:pos="9407"/>
        </w:tabs>
        <w:spacing w:after="0" w:line="240" w:lineRule="auto"/>
        <w:ind w:left="374" w:right="14" w:hanging="14"/>
        <w:rPr>
          <w:bCs/>
          <w:color w:val="auto"/>
          <w:szCs w:val="24"/>
        </w:rPr>
      </w:pPr>
      <w:r w:rsidRPr="00830C1B">
        <w:rPr>
          <w:bCs/>
          <w:color w:val="auto"/>
          <w:szCs w:val="24"/>
        </w:rPr>
        <w:t>2.9 Monitoring and Assessment (S8)</w:t>
      </w:r>
      <w:r w:rsidRPr="00830C1B">
        <w:rPr>
          <w:bCs/>
          <w:color w:val="auto"/>
          <w:szCs w:val="24"/>
        </w:rPr>
        <w:tab/>
        <w:t>2</w:t>
      </w:r>
      <w:r w:rsidR="00A43348">
        <w:rPr>
          <w:bCs/>
          <w:color w:val="auto"/>
          <w:szCs w:val="24"/>
        </w:rPr>
        <w:t>0</w:t>
      </w:r>
    </w:p>
    <w:p w14:paraId="54CB42B2" w14:textId="089DA0ED" w:rsidR="007B4F9B" w:rsidRPr="00830C1B" w:rsidRDefault="007B4F9B" w:rsidP="007B4F9B">
      <w:pPr>
        <w:pStyle w:val="TOC1"/>
        <w:tabs>
          <w:tab w:val="right" w:leader="dot" w:pos="9407"/>
        </w:tabs>
        <w:spacing w:after="0" w:line="240" w:lineRule="auto"/>
        <w:ind w:left="734" w:right="14" w:hanging="14"/>
        <w:rPr>
          <w:bCs/>
          <w:color w:val="auto"/>
          <w:szCs w:val="24"/>
        </w:rPr>
      </w:pPr>
      <w:r w:rsidRPr="00830C1B">
        <w:rPr>
          <w:bCs/>
          <w:color w:val="auto"/>
          <w:szCs w:val="24"/>
        </w:rPr>
        <w:t>2.9.1 Requirements</w:t>
      </w:r>
      <w:r w:rsidRPr="00830C1B">
        <w:rPr>
          <w:bCs/>
          <w:color w:val="auto"/>
          <w:szCs w:val="24"/>
        </w:rPr>
        <w:tab/>
        <w:t>2</w:t>
      </w:r>
      <w:r w:rsidR="00A43348">
        <w:rPr>
          <w:bCs/>
          <w:color w:val="auto"/>
          <w:szCs w:val="24"/>
        </w:rPr>
        <w:t>0</w:t>
      </w:r>
    </w:p>
    <w:p w14:paraId="072734F4" w14:textId="27C487CA" w:rsidR="007B4F9B" w:rsidRPr="00830C1B" w:rsidRDefault="007B4F9B" w:rsidP="007B4F9B">
      <w:pPr>
        <w:pStyle w:val="TOC1"/>
        <w:tabs>
          <w:tab w:val="right" w:leader="dot" w:pos="9407"/>
        </w:tabs>
        <w:spacing w:after="0" w:line="240" w:lineRule="auto"/>
        <w:ind w:left="734" w:right="14" w:hanging="14"/>
        <w:rPr>
          <w:bCs/>
          <w:color w:val="auto"/>
          <w:szCs w:val="24"/>
        </w:rPr>
      </w:pPr>
      <w:r w:rsidRPr="00830C1B">
        <w:rPr>
          <w:bCs/>
          <w:color w:val="auto"/>
          <w:szCs w:val="24"/>
        </w:rPr>
        <w:t>2.9.2 Recent and Ongoing Activities</w:t>
      </w:r>
      <w:r w:rsidRPr="00830C1B">
        <w:rPr>
          <w:bCs/>
          <w:color w:val="auto"/>
          <w:szCs w:val="24"/>
        </w:rPr>
        <w:tab/>
        <w:t>2</w:t>
      </w:r>
      <w:r w:rsidR="00A43348">
        <w:rPr>
          <w:bCs/>
          <w:color w:val="auto"/>
          <w:szCs w:val="24"/>
        </w:rPr>
        <w:t>1</w:t>
      </w:r>
    </w:p>
    <w:p w14:paraId="4FA71696" w14:textId="69138CBB" w:rsidR="007B4F9B" w:rsidRPr="00830C1B" w:rsidRDefault="007B4F9B" w:rsidP="007B4F9B">
      <w:pPr>
        <w:pStyle w:val="TOC1"/>
        <w:tabs>
          <w:tab w:val="right" w:leader="dot" w:pos="9407"/>
        </w:tabs>
        <w:spacing w:after="0" w:line="240" w:lineRule="auto"/>
        <w:ind w:left="734" w:right="14" w:hanging="14"/>
        <w:rPr>
          <w:bCs/>
          <w:color w:val="auto"/>
          <w:szCs w:val="24"/>
        </w:rPr>
      </w:pPr>
      <w:r w:rsidRPr="00830C1B">
        <w:rPr>
          <w:bCs/>
          <w:color w:val="auto"/>
          <w:szCs w:val="24"/>
        </w:rPr>
        <w:t>2.9.3 Planned Activities</w:t>
      </w:r>
      <w:r w:rsidRPr="00830C1B">
        <w:rPr>
          <w:bCs/>
          <w:color w:val="auto"/>
          <w:szCs w:val="24"/>
        </w:rPr>
        <w:tab/>
        <w:t>2</w:t>
      </w:r>
      <w:r w:rsidR="00A43348">
        <w:rPr>
          <w:bCs/>
          <w:color w:val="auto"/>
          <w:szCs w:val="24"/>
        </w:rPr>
        <w:t>1</w:t>
      </w:r>
    </w:p>
    <w:p w14:paraId="174655CA" w14:textId="0055DDE9" w:rsidR="007B4F9B" w:rsidRPr="00830C1B" w:rsidRDefault="007B4F9B" w:rsidP="007B4F9B">
      <w:pPr>
        <w:pStyle w:val="TOC1"/>
        <w:tabs>
          <w:tab w:val="right" w:leader="dot" w:pos="9407"/>
        </w:tabs>
        <w:spacing w:after="0" w:line="240" w:lineRule="auto"/>
        <w:ind w:left="734" w:right="14" w:hanging="14"/>
        <w:rPr>
          <w:bCs/>
          <w:color w:val="auto"/>
          <w:szCs w:val="24"/>
        </w:rPr>
      </w:pPr>
    </w:p>
    <w:p w14:paraId="4321314C" w14:textId="7210D034" w:rsidR="00B71DD1" w:rsidRPr="00830C1B" w:rsidRDefault="007B4F9B" w:rsidP="00830C1B">
      <w:pPr>
        <w:pStyle w:val="TOC1"/>
        <w:tabs>
          <w:tab w:val="right" w:leader="dot" w:pos="9407"/>
        </w:tabs>
        <w:spacing w:after="0" w:line="240" w:lineRule="auto"/>
        <w:ind w:left="14" w:right="14" w:hanging="14"/>
        <w:rPr>
          <w:bCs/>
          <w:color w:val="auto"/>
          <w:szCs w:val="24"/>
        </w:rPr>
      </w:pPr>
      <w:r w:rsidRPr="00830C1B">
        <w:rPr>
          <w:bCs/>
          <w:color w:val="auto"/>
          <w:szCs w:val="24"/>
        </w:rPr>
        <w:t>3 REFERENCES</w:t>
      </w:r>
      <w:r w:rsidRPr="00830C1B">
        <w:rPr>
          <w:bCs/>
          <w:color w:val="auto"/>
          <w:szCs w:val="24"/>
        </w:rPr>
        <w:tab/>
        <w:t>2</w:t>
      </w:r>
      <w:r w:rsidR="00A43348">
        <w:rPr>
          <w:bCs/>
          <w:color w:val="auto"/>
          <w:szCs w:val="24"/>
        </w:rPr>
        <w:t>1</w:t>
      </w:r>
    </w:p>
    <w:p w14:paraId="2E4AEE50" w14:textId="75D6B76B" w:rsidR="00830C1B" w:rsidRPr="00830C1B" w:rsidRDefault="00830C1B">
      <w:pPr>
        <w:spacing w:after="160" w:line="259" w:lineRule="auto"/>
        <w:ind w:left="0" w:firstLine="0"/>
        <w:rPr>
          <w:bCs/>
          <w:color w:val="auto"/>
          <w:szCs w:val="24"/>
        </w:rPr>
      </w:pPr>
      <w:bookmarkStart w:id="0" w:name="_Toc477527927"/>
    </w:p>
    <w:p w14:paraId="58A27310" w14:textId="77777777" w:rsidR="00824E01" w:rsidRDefault="00824E01">
      <w:pPr>
        <w:spacing w:after="160" w:line="259" w:lineRule="auto"/>
        <w:ind w:left="0" w:firstLine="0"/>
        <w:rPr>
          <w:b/>
          <w:bCs/>
          <w:szCs w:val="24"/>
        </w:rPr>
      </w:pPr>
      <w:r>
        <w:rPr>
          <w:b/>
          <w:bCs/>
          <w:szCs w:val="24"/>
        </w:rPr>
        <w:br w:type="page"/>
      </w:r>
    </w:p>
    <w:p w14:paraId="77FFB1AC" w14:textId="3202652E" w:rsidR="002235B7" w:rsidRDefault="00DA3AD5" w:rsidP="00C65C8E">
      <w:pPr>
        <w:spacing w:after="0" w:line="240" w:lineRule="auto"/>
        <w:ind w:left="0" w:firstLine="0"/>
        <w:rPr>
          <w:b/>
          <w:bCs/>
          <w:szCs w:val="24"/>
        </w:rPr>
      </w:pPr>
      <w:r w:rsidRPr="00830C1B">
        <w:rPr>
          <w:b/>
          <w:bCs/>
          <w:szCs w:val="24"/>
        </w:rPr>
        <w:lastRenderedPageBreak/>
        <w:t>1</w:t>
      </w:r>
      <w:r w:rsidR="003B7C14">
        <w:rPr>
          <w:b/>
          <w:bCs/>
          <w:szCs w:val="24"/>
        </w:rPr>
        <w:t xml:space="preserve">  </w:t>
      </w:r>
      <w:r w:rsidR="00D0528B" w:rsidRPr="00830C1B">
        <w:rPr>
          <w:b/>
          <w:bCs/>
          <w:szCs w:val="24"/>
        </w:rPr>
        <w:t>INTRODUCTION</w:t>
      </w:r>
      <w:bookmarkEnd w:id="0"/>
      <w:r w:rsidR="00D0528B" w:rsidRPr="00830C1B">
        <w:rPr>
          <w:b/>
          <w:bCs/>
          <w:szCs w:val="24"/>
        </w:rPr>
        <w:t xml:space="preserve"> </w:t>
      </w:r>
    </w:p>
    <w:p w14:paraId="623759CB" w14:textId="77777777" w:rsidR="003B7C14" w:rsidRPr="00830C1B" w:rsidRDefault="003B7C14" w:rsidP="00C65C8E">
      <w:pPr>
        <w:spacing w:after="0" w:line="240" w:lineRule="auto"/>
        <w:ind w:left="0" w:firstLine="0"/>
        <w:rPr>
          <w:b/>
          <w:bCs/>
          <w:color w:val="auto"/>
          <w:szCs w:val="24"/>
        </w:rPr>
      </w:pPr>
    </w:p>
    <w:p w14:paraId="452D02D3" w14:textId="77777777" w:rsidR="002235B7" w:rsidRPr="00830C1B" w:rsidRDefault="00D0528B" w:rsidP="00C65C8E">
      <w:pPr>
        <w:spacing w:after="0" w:line="240" w:lineRule="auto"/>
        <w:ind w:left="-5" w:right="13"/>
        <w:rPr>
          <w:szCs w:val="24"/>
        </w:rPr>
      </w:pPr>
      <w:r w:rsidRPr="00830C1B">
        <w:rPr>
          <w:szCs w:val="24"/>
        </w:rPr>
        <w:t xml:space="preserve">This document has been prepared in accordance with the </w:t>
      </w:r>
      <w:r w:rsidRPr="00830C1B">
        <w:rPr>
          <w:i/>
          <w:szCs w:val="24"/>
        </w:rPr>
        <w:t xml:space="preserve">Western Washington Phase II </w:t>
      </w:r>
    </w:p>
    <w:p w14:paraId="1FA25E05" w14:textId="272CF598" w:rsidR="0031797D" w:rsidRPr="00830C1B" w:rsidRDefault="00D0528B" w:rsidP="00C65C8E">
      <w:pPr>
        <w:spacing w:after="0" w:line="240" w:lineRule="auto"/>
        <w:ind w:left="-5" w:right="13"/>
        <w:rPr>
          <w:szCs w:val="24"/>
        </w:rPr>
      </w:pPr>
      <w:r w:rsidRPr="00830C1B">
        <w:rPr>
          <w:i/>
          <w:szCs w:val="24"/>
        </w:rPr>
        <w:t>Municipal Stormwater Permit</w:t>
      </w:r>
      <w:r w:rsidRPr="00830C1B">
        <w:rPr>
          <w:szCs w:val="24"/>
        </w:rPr>
        <w:t xml:space="preserve"> (the Permit). The Permit was issued by the Department of Ecology (Ecology) to municipalities with populations of less than 100,000 as operators of small and medium municipal separate storm sewer systems (MS4s). More than 80 medium and small cities, including the City of </w:t>
      </w:r>
      <w:r w:rsidR="00AC7914" w:rsidRPr="00830C1B">
        <w:rPr>
          <w:szCs w:val="24"/>
        </w:rPr>
        <w:t>Oak Harbor</w:t>
      </w:r>
      <w:r w:rsidRPr="00830C1B">
        <w:rPr>
          <w:szCs w:val="24"/>
        </w:rPr>
        <w:t xml:space="preserve"> (</w:t>
      </w:r>
      <w:r w:rsidR="00AC7914" w:rsidRPr="00830C1B">
        <w:rPr>
          <w:szCs w:val="24"/>
        </w:rPr>
        <w:t>Oak Harbor</w:t>
      </w:r>
      <w:r w:rsidRPr="00830C1B">
        <w:rPr>
          <w:szCs w:val="24"/>
        </w:rPr>
        <w:t xml:space="preserve">) and urban portions of five counties in western Washington, must comply with the provisions </w:t>
      </w:r>
      <w:r w:rsidR="00B71D4D" w:rsidRPr="00830C1B">
        <w:rPr>
          <w:szCs w:val="24"/>
        </w:rPr>
        <w:t xml:space="preserve">of </w:t>
      </w:r>
      <w:r w:rsidRPr="00830C1B">
        <w:rPr>
          <w:szCs w:val="24"/>
        </w:rPr>
        <w:t>t</w:t>
      </w:r>
      <w:r w:rsidR="00ED6830" w:rsidRPr="00830C1B">
        <w:rPr>
          <w:szCs w:val="24"/>
        </w:rPr>
        <w:t>he Permit. This five-year P</w:t>
      </w:r>
      <w:r w:rsidRPr="00830C1B">
        <w:rPr>
          <w:szCs w:val="24"/>
        </w:rPr>
        <w:t xml:space="preserve">ermit was issued by Ecology on </w:t>
      </w:r>
      <w:r w:rsidR="0031797D" w:rsidRPr="00830C1B">
        <w:rPr>
          <w:szCs w:val="24"/>
        </w:rPr>
        <w:t>July 1,</w:t>
      </w:r>
      <w:r w:rsidR="004169CF" w:rsidRPr="00830C1B">
        <w:rPr>
          <w:szCs w:val="24"/>
        </w:rPr>
        <w:t xml:space="preserve"> </w:t>
      </w:r>
      <w:r w:rsidR="00174612" w:rsidRPr="00830C1B">
        <w:rPr>
          <w:szCs w:val="24"/>
        </w:rPr>
        <w:t>2019,</w:t>
      </w:r>
      <w:r w:rsidR="0031797D" w:rsidRPr="00830C1B">
        <w:rPr>
          <w:szCs w:val="24"/>
        </w:rPr>
        <w:t xml:space="preserve"> </w:t>
      </w:r>
      <w:r w:rsidR="00B20124" w:rsidRPr="00830C1B">
        <w:rPr>
          <w:szCs w:val="24"/>
        </w:rPr>
        <w:t>and</w:t>
      </w:r>
      <w:r w:rsidRPr="00830C1B">
        <w:rPr>
          <w:szCs w:val="24"/>
        </w:rPr>
        <w:t xml:space="preserve"> is effective from August 1, 201</w:t>
      </w:r>
      <w:r w:rsidR="0031797D" w:rsidRPr="00830C1B">
        <w:rPr>
          <w:szCs w:val="24"/>
        </w:rPr>
        <w:t>9</w:t>
      </w:r>
      <w:r w:rsidRPr="00830C1B">
        <w:rPr>
          <w:szCs w:val="24"/>
        </w:rPr>
        <w:t xml:space="preserve"> through July 31, 20</w:t>
      </w:r>
      <w:r w:rsidR="0031797D" w:rsidRPr="00830C1B">
        <w:rPr>
          <w:szCs w:val="24"/>
        </w:rPr>
        <w:t>24</w:t>
      </w:r>
      <w:r w:rsidR="00B71D4D" w:rsidRPr="00830C1B">
        <w:rPr>
          <w:szCs w:val="24"/>
        </w:rPr>
        <w:t xml:space="preserve">. </w:t>
      </w:r>
    </w:p>
    <w:p w14:paraId="32FDBB50" w14:textId="77777777" w:rsidR="0031797D" w:rsidRPr="00830C1B" w:rsidRDefault="0031797D" w:rsidP="00C65C8E">
      <w:pPr>
        <w:spacing w:after="0" w:line="240" w:lineRule="auto"/>
        <w:ind w:left="-5" w:right="13"/>
        <w:rPr>
          <w:szCs w:val="24"/>
        </w:rPr>
      </w:pPr>
    </w:p>
    <w:p w14:paraId="4B07A934" w14:textId="77777777" w:rsidR="002235B7" w:rsidRPr="00830C1B" w:rsidRDefault="00D0528B" w:rsidP="00C65C8E">
      <w:pPr>
        <w:spacing w:after="0" w:line="240" w:lineRule="auto"/>
        <w:ind w:left="-5" w:right="13"/>
        <w:rPr>
          <w:szCs w:val="24"/>
        </w:rPr>
      </w:pPr>
      <w:r w:rsidRPr="00830C1B">
        <w:rPr>
          <w:szCs w:val="24"/>
        </w:rPr>
        <w:t>The Permit authorizes the discharge of stormwater runoff from MS4s into the state’s surface waters (i.e., streams, rivers, lakes, sounds, wetlands, etc.) and groundwater as long as municipalities implement Permit-specified actions and activities known as Best Management Practices (BMPs) to protect these receiving waters. Permit requirements</w:t>
      </w:r>
      <w:r w:rsidR="00ED6830" w:rsidRPr="00830C1B">
        <w:rPr>
          <w:szCs w:val="24"/>
        </w:rPr>
        <w:t xml:space="preserve"> are phased in over the 5-year P</w:t>
      </w:r>
      <w:r w:rsidRPr="00830C1B">
        <w:rPr>
          <w:szCs w:val="24"/>
        </w:rPr>
        <w:t>ermit term per a specified schedule. Some of the required BMPs are carry-overs from the previous Permit while other requirements are new. Table 1 presents the overall implementation schedule of the current Permit</w:t>
      </w:r>
      <w:r w:rsidR="003E4964" w:rsidRPr="00830C1B">
        <w:rPr>
          <w:szCs w:val="24"/>
        </w:rPr>
        <w:t>.</w:t>
      </w:r>
      <w:r w:rsidRPr="00830C1B">
        <w:rPr>
          <w:szCs w:val="24"/>
        </w:rPr>
        <w:t xml:space="preserve"> Additional schedule detail</w:t>
      </w:r>
      <w:r w:rsidR="00784B0F" w:rsidRPr="00830C1B">
        <w:rPr>
          <w:szCs w:val="24"/>
        </w:rPr>
        <w:t>s</w:t>
      </w:r>
      <w:r w:rsidRPr="00830C1B">
        <w:rPr>
          <w:szCs w:val="24"/>
        </w:rPr>
        <w:t xml:space="preserve"> can be found in the full text of the Permit found on Ecology’s website at: </w:t>
      </w:r>
    </w:p>
    <w:p w14:paraId="79BD8D12" w14:textId="39E04DFF" w:rsidR="00B46B8C" w:rsidRDefault="00B46B8C" w:rsidP="00C65C8E">
      <w:pPr>
        <w:spacing w:after="0" w:line="240" w:lineRule="auto"/>
        <w:ind w:left="-5" w:right="13"/>
        <w:rPr>
          <w:szCs w:val="24"/>
        </w:rPr>
      </w:pPr>
    </w:p>
    <w:p w14:paraId="6D1D0760" w14:textId="6E19540C" w:rsidR="00183E58" w:rsidRDefault="002525FC" w:rsidP="00C65C8E">
      <w:pPr>
        <w:spacing w:after="0" w:line="240" w:lineRule="auto"/>
        <w:ind w:left="-5" w:right="13"/>
        <w:rPr>
          <w:szCs w:val="24"/>
        </w:rPr>
      </w:pPr>
      <w:hyperlink r:id="rId9" w:history="1">
        <w:r w:rsidR="00183E58" w:rsidRPr="00183E58">
          <w:rPr>
            <w:rStyle w:val="Hyperlink"/>
            <w:szCs w:val="24"/>
          </w:rPr>
          <w:t>https://fortress.wa.gov/ecy/ezshare/wq/permits/MS4GP-WWANewPtimelines.pdf</w:t>
        </w:r>
      </w:hyperlink>
    </w:p>
    <w:p w14:paraId="55F27AE0" w14:textId="77777777" w:rsidR="00183E58" w:rsidRPr="00830C1B" w:rsidRDefault="00183E58" w:rsidP="00C65C8E">
      <w:pPr>
        <w:spacing w:after="0" w:line="240" w:lineRule="auto"/>
        <w:ind w:left="-5" w:right="13"/>
        <w:rPr>
          <w:szCs w:val="24"/>
        </w:rPr>
      </w:pPr>
    </w:p>
    <w:p w14:paraId="70105AB3" w14:textId="77777777" w:rsidR="00DE4997" w:rsidRPr="00830C1B" w:rsidRDefault="00D0528B" w:rsidP="00C65C8E">
      <w:pPr>
        <w:pStyle w:val="Heading2"/>
        <w:numPr>
          <w:ilvl w:val="1"/>
          <w:numId w:val="6"/>
        </w:numPr>
        <w:spacing w:after="0" w:line="240" w:lineRule="auto"/>
        <w:ind w:left="403" w:right="0" w:hanging="403"/>
        <w:rPr>
          <w:sz w:val="24"/>
          <w:szCs w:val="24"/>
        </w:rPr>
      </w:pPr>
      <w:bookmarkStart w:id="1" w:name="_Toc477527928"/>
      <w:r w:rsidRPr="00830C1B">
        <w:rPr>
          <w:sz w:val="24"/>
          <w:szCs w:val="24"/>
        </w:rPr>
        <w:t>The Stormwater Management Program Plan</w:t>
      </w:r>
      <w:bookmarkEnd w:id="1"/>
    </w:p>
    <w:p w14:paraId="3E748A7A" w14:textId="77777777" w:rsidR="002235B7" w:rsidRPr="00830C1B" w:rsidRDefault="00D0528B" w:rsidP="00C65C8E">
      <w:pPr>
        <w:spacing w:after="0" w:line="240" w:lineRule="auto"/>
        <w:ind w:left="-5" w:right="13"/>
        <w:rPr>
          <w:szCs w:val="24"/>
        </w:rPr>
      </w:pPr>
      <w:r w:rsidRPr="00830C1B">
        <w:rPr>
          <w:szCs w:val="24"/>
        </w:rPr>
        <w:t>Section S5.A of the Permit requires each Permittee to develop and implement a Stormwater Management Program (SWMP). Each Permittee must also annually prepare written documentation of the SWMP, called the SWMP Plan</w:t>
      </w:r>
      <w:r w:rsidR="00AC7914" w:rsidRPr="00830C1B">
        <w:rPr>
          <w:szCs w:val="24"/>
        </w:rPr>
        <w:t xml:space="preserve"> (Plan)</w:t>
      </w:r>
      <w:r w:rsidRPr="00830C1B">
        <w:rPr>
          <w:szCs w:val="24"/>
        </w:rPr>
        <w:t>. This Plan is intended to be a forward</w:t>
      </w:r>
      <w:r w:rsidR="00AC7914" w:rsidRPr="00830C1B">
        <w:rPr>
          <w:szCs w:val="24"/>
        </w:rPr>
        <w:t>-</w:t>
      </w:r>
      <w:r w:rsidRPr="00830C1B">
        <w:rPr>
          <w:szCs w:val="24"/>
        </w:rPr>
        <w:t xml:space="preserve">looking document describing the set of actions and activities (BMPs) the Permittee intends to complete in the upcoming calendar year to comply with the Permit. </w:t>
      </w:r>
    </w:p>
    <w:p w14:paraId="17F13121" w14:textId="77777777" w:rsidR="005C23BF" w:rsidRPr="00830C1B" w:rsidRDefault="005C23BF" w:rsidP="00C65C8E">
      <w:pPr>
        <w:spacing w:after="0" w:line="240" w:lineRule="auto"/>
        <w:ind w:left="-5" w:right="13"/>
        <w:rPr>
          <w:szCs w:val="24"/>
        </w:rPr>
      </w:pPr>
    </w:p>
    <w:p w14:paraId="1AF68B6B" w14:textId="77777777" w:rsidR="002235B7" w:rsidRPr="00830C1B" w:rsidRDefault="00D0528B" w:rsidP="00C65C8E">
      <w:pPr>
        <w:spacing w:after="0" w:line="240" w:lineRule="auto"/>
        <w:ind w:left="-5" w:right="13"/>
        <w:rPr>
          <w:szCs w:val="24"/>
        </w:rPr>
      </w:pPr>
      <w:r w:rsidRPr="00830C1B">
        <w:rPr>
          <w:szCs w:val="24"/>
        </w:rPr>
        <w:t xml:space="preserve">This SWMP Plan is organized per S5.C of the Permit and will be updated at least annually for submittal with </w:t>
      </w:r>
      <w:r w:rsidR="00163348" w:rsidRPr="00830C1B">
        <w:rPr>
          <w:szCs w:val="24"/>
        </w:rPr>
        <w:t>Oak Harbor</w:t>
      </w:r>
      <w:r w:rsidRPr="00830C1B">
        <w:rPr>
          <w:szCs w:val="24"/>
        </w:rPr>
        <w:t xml:space="preserve"> </w:t>
      </w:r>
      <w:r w:rsidR="003E4964" w:rsidRPr="00830C1B">
        <w:rPr>
          <w:szCs w:val="24"/>
        </w:rPr>
        <w:t>A</w:t>
      </w:r>
      <w:r w:rsidRPr="00830C1B">
        <w:rPr>
          <w:szCs w:val="24"/>
        </w:rPr>
        <w:t xml:space="preserve">nnual </w:t>
      </w:r>
      <w:r w:rsidR="003E4964" w:rsidRPr="00830C1B">
        <w:rPr>
          <w:szCs w:val="24"/>
        </w:rPr>
        <w:t>R</w:t>
      </w:r>
      <w:r w:rsidRPr="00830C1B">
        <w:rPr>
          <w:szCs w:val="24"/>
        </w:rPr>
        <w:t>eports to Ecology.</w:t>
      </w:r>
    </w:p>
    <w:p w14:paraId="7F4F45D5" w14:textId="77777777" w:rsidR="00DB7D9A" w:rsidRPr="00830C1B" w:rsidRDefault="00DB7D9A" w:rsidP="00C65C8E">
      <w:pPr>
        <w:spacing w:after="0" w:line="240" w:lineRule="auto"/>
        <w:ind w:left="-5" w:right="13"/>
        <w:rPr>
          <w:szCs w:val="24"/>
        </w:rPr>
      </w:pPr>
    </w:p>
    <w:p w14:paraId="1F3704E7" w14:textId="77777777" w:rsidR="002235B7" w:rsidRPr="00830C1B" w:rsidRDefault="00D0528B" w:rsidP="00C65C8E">
      <w:pPr>
        <w:spacing w:after="0" w:line="240" w:lineRule="auto"/>
        <w:ind w:left="-5" w:right="13"/>
        <w:rPr>
          <w:szCs w:val="24"/>
        </w:rPr>
      </w:pPr>
      <w:r w:rsidRPr="00830C1B">
        <w:rPr>
          <w:szCs w:val="24"/>
        </w:rPr>
        <w:t xml:space="preserve">The BMPs are grouped under the following Program components: </w:t>
      </w:r>
    </w:p>
    <w:p w14:paraId="1CC3C399" w14:textId="77777777" w:rsidR="00696C84" w:rsidRPr="00830C1B" w:rsidRDefault="00696C84" w:rsidP="00C65C8E">
      <w:pPr>
        <w:spacing w:after="0" w:line="240" w:lineRule="auto"/>
        <w:ind w:left="-5" w:right="13"/>
        <w:rPr>
          <w:szCs w:val="24"/>
        </w:rPr>
      </w:pPr>
    </w:p>
    <w:p w14:paraId="5D072CCC" w14:textId="10CC8CD9" w:rsidR="00DB7D9A" w:rsidRPr="00830C1B" w:rsidRDefault="00696C84" w:rsidP="00C65C8E">
      <w:pPr>
        <w:numPr>
          <w:ilvl w:val="0"/>
          <w:numId w:val="43"/>
        </w:numPr>
        <w:spacing w:after="0" w:line="240" w:lineRule="auto"/>
        <w:ind w:right="14" w:hanging="360"/>
        <w:rPr>
          <w:color w:val="auto"/>
          <w:szCs w:val="24"/>
        </w:rPr>
      </w:pPr>
      <w:r w:rsidRPr="00830C1B">
        <w:rPr>
          <w:szCs w:val="24"/>
        </w:rPr>
        <w:t xml:space="preserve">Stormwater </w:t>
      </w:r>
      <w:r w:rsidRPr="00830C1B">
        <w:rPr>
          <w:color w:val="auto"/>
          <w:szCs w:val="24"/>
        </w:rPr>
        <w:t>Planning</w:t>
      </w:r>
      <w:r w:rsidR="00FC3098" w:rsidRPr="00830C1B">
        <w:rPr>
          <w:color w:val="auto"/>
          <w:szCs w:val="24"/>
        </w:rPr>
        <w:t xml:space="preserve"> (S5.C.1.)</w:t>
      </w:r>
    </w:p>
    <w:p w14:paraId="774E79B4" w14:textId="1DD411A3" w:rsidR="002235B7" w:rsidRPr="00830C1B" w:rsidRDefault="00D0528B" w:rsidP="00C65C8E">
      <w:pPr>
        <w:numPr>
          <w:ilvl w:val="0"/>
          <w:numId w:val="43"/>
        </w:numPr>
        <w:spacing w:after="0" w:line="240" w:lineRule="auto"/>
        <w:ind w:right="14" w:hanging="360"/>
        <w:rPr>
          <w:color w:val="auto"/>
          <w:szCs w:val="24"/>
        </w:rPr>
      </w:pPr>
      <w:r w:rsidRPr="00830C1B">
        <w:rPr>
          <w:color w:val="auto"/>
          <w:szCs w:val="24"/>
        </w:rPr>
        <w:t xml:space="preserve">Public Education and Outreach </w:t>
      </w:r>
      <w:r w:rsidR="00FC3098" w:rsidRPr="00830C1B">
        <w:rPr>
          <w:color w:val="auto"/>
          <w:szCs w:val="24"/>
        </w:rPr>
        <w:t>(S5.C.2.)</w:t>
      </w:r>
    </w:p>
    <w:p w14:paraId="189FE84D" w14:textId="2866B402" w:rsidR="00696C84" w:rsidRPr="00830C1B" w:rsidRDefault="00D0528B" w:rsidP="00C65C8E">
      <w:pPr>
        <w:numPr>
          <w:ilvl w:val="0"/>
          <w:numId w:val="43"/>
        </w:numPr>
        <w:spacing w:after="0" w:line="240" w:lineRule="auto"/>
        <w:ind w:right="13" w:hanging="360"/>
        <w:rPr>
          <w:color w:val="auto"/>
          <w:szCs w:val="24"/>
        </w:rPr>
      </w:pPr>
      <w:r w:rsidRPr="00830C1B">
        <w:rPr>
          <w:color w:val="auto"/>
          <w:szCs w:val="24"/>
        </w:rPr>
        <w:t>Public Involvement and Participation</w:t>
      </w:r>
      <w:r w:rsidR="00FC3098" w:rsidRPr="00830C1B">
        <w:rPr>
          <w:color w:val="auto"/>
          <w:szCs w:val="24"/>
        </w:rPr>
        <w:t xml:space="preserve"> (S5.C.3.)</w:t>
      </w:r>
    </w:p>
    <w:p w14:paraId="499F99D4" w14:textId="77777777" w:rsidR="002235B7" w:rsidRPr="00830C1B" w:rsidRDefault="00696C84" w:rsidP="00C65C8E">
      <w:pPr>
        <w:numPr>
          <w:ilvl w:val="0"/>
          <w:numId w:val="43"/>
        </w:numPr>
        <w:spacing w:after="0" w:line="240" w:lineRule="auto"/>
        <w:ind w:right="13" w:hanging="360"/>
        <w:rPr>
          <w:color w:val="auto"/>
          <w:szCs w:val="24"/>
        </w:rPr>
      </w:pPr>
      <w:r w:rsidRPr="00830C1B">
        <w:rPr>
          <w:color w:val="auto"/>
          <w:szCs w:val="24"/>
        </w:rPr>
        <w:t>MS4 Mapping and Documentation</w:t>
      </w:r>
      <w:r w:rsidR="00D0528B" w:rsidRPr="00830C1B">
        <w:rPr>
          <w:color w:val="auto"/>
          <w:szCs w:val="24"/>
        </w:rPr>
        <w:t xml:space="preserve"> </w:t>
      </w:r>
    </w:p>
    <w:p w14:paraId="0ADD3B47" w14:textId="77777777" w:rsidR="002235B7" w:rsidRPr="00830C1B" w:rsidRDefault="00D0528B" w:rsidP="00C65C8E">
      <w:pPr>
        <w:numPr>
          <w:ilvl w:val="0"/>
          <w:numId w:val="43"/>
        </w:numPr>
        <w:spacing w:after="0" w:line="240" w:lineRule="auto"/>
        <w:ind w:right="13" w:hanging="360"/>
        <w:rPr>
          <w:color w:val="auto"/>
          <w:szCs w:val="24"/>
        </w:rPr>
      </w:pPr>
      <w:r w:rsidRPr="00830C1B">
        <w:rPr>
          <w:color w:val="auto"/>
          <w:szCs w:val="24"/>
        </w:rPr>
        <w:t xml:space="preserve">Illicit Discharge Detection and Elimination (IDDE) </w:t>
      </w:r>
    </w:p>
    <w:p w14:paraId="6437BD6D" w14:textId="77777777" w:rsidR="002235B7" w:rsidRPr="00830C1B" w:rsidRDefault="00D0528B" w:rsidP="00C65C8E">
      <w:pPr>
        <w:numPr>
          <w:ilvl w:val="0"/>
          <w:numId w:val="43"/>
        </w:numPr>
        <w:spacing w:after="0" w:line="240" w:lineRule="auto"/>
        <w:ind w:right="13" w:hanging="360"/>
        <w:rPr>
          <w:color w:val="auto"/>
          <w:szCs w:val="24"/>
        </w:rPr>
      </w:pPr>
      <w:r w:rsidRPr="00830C1B">
        <w:rPr>
          <w:color w:val="auto"/>
          <w:szCs w:val="24"/>
        </w:rPr>
        <w:t xml:space="preserve">Controlling Runoff from New Development, Redevelopment, and Construction Sites </w:t>
      </w:r>
    </w:p>
    <w:p w14:paraId="496AE600" w14:textId="6BB569B6" w:rsidR="00696C84" w:rsidRPr="00830C1B" w:rsidRDefault="00D0528B" w:rsidP="00C65C8E">
      <w:pPr>
        <w:numPr>
          <w:ilvl w:val="0"/>
          <w:numId w:val="43"/>
        </w:numPr>
        <w:spacing w:after="0" w:line="240" w:lineRule="auto"/>
        <w:ind w:right="13" w:hanging="360"/>
        <w:rPr>
          <w:color w:val="auto"/>
          <w:szCs w:val="24"/>
        </w:rPr>
      </w:pPr>
      <w:r w:rsidRPr="00830C1B">
        <w:rPr>
          <w:color w:val="auto"/>
          <w:szCs w:val="24"/>
        </w:rPr>
        <w:t>Operations and Maintenance (O&amp;M)</w:t>
      </w:r>
    </w:p>
    <w:p w14:paraId="25065AF4" w14:textId="77777777" w:rsidR="002235B7" w:rsidRPr="00830C1B" w:rsidRDefault="00696C84" w:rsidP="00C65C8E">
      <w:pPr>
        <w:numPr>
          <w:ilvl w:val="0"/>
          <w:numId w:val="43"/>
        </w:numPr>
        <w:spacing w:after="0" w:line="240" w:lineRule="auto"/>
        <w:ind w:right="13" w:hanging="360"/>
        <w:rPr>
          <w:color w:val="auto"/>
          <w:szCs w:val="24"/>
        </w:rPr>
      </w:pPr>
      <w:r w:rsidRPr="00830C1B">
        <w:rPr>
          <w:color w:val="auto"/>
          <w:szCs w:val="24"/>
        </w:rPr>
        <w:t>Source Control Program for Existing Development</w:t>
      </w:r>
      <w:r w:rsidR="00D0528B" w:rsidRPr="00830C1B">
        <w:rPr>
          <w:color w:val="auto"/>
          <w:szCs w:val="24"/>
        </w:rPr>
        <w:t xml:space="preserve"> </w:t>
      </w:r>
    </w:p>
    <w:p w14:paraId="7FDC0B05" w14:textId="77777777" w:rsidR="00DB7D9A" w:rsidRPr="00830C1B" w:rsidRDefault="00DB7D9A" w:rsidP="00C65C8E">
      <w:pPr>
        <w:spacing w:after="0" w:line="240" w:lineRule="auto"/>
        <w:ind w:left="-5" w:right="13"/>
        <w:rPr>
          <w:color w:val="auto"/>
          <w:szCs w:val="24"/>
        </w:rPr>
      </w:pPr>
    </w:p>
    <w:p w14:paraId="379FAA7D" w14:textId="77777777" w:rsidR="00951B4E" w:rsidRPr="00830C1B" w:rsidRDefault="00D0528B" w:rsidP="00C65C8E">
      <w:pPr>
        <w:spacing w:after="0" w:line="240" w:lineRule="auto"/>
        <w:ind w:left="-5" w:right="13"/>
        <w:rPr>
          <w:color w:val="auto"/>
          <w:szCs w:val="24"/>
        </w:rPr>
      </w:pPr>
      <w:r w:rsidRPr="00830C1B">
        <w:rPr>
          <w:color w:val="auto"/>
          <w:szCs w:val="24"/>
        </w:rPr>
        <w:t>In addition, the Permit requires reporting and, if applicable, implementation of water-body</w:t>
      </w:r>
      <w:r w:rsidR="00163348" w:rsidRPr="00830C1B">
        <w:rPr>
          <w:color w:val="auto"/>
          <w:szCs w:val="24"/>
        </w:rPr>
        <w:t xml:space="preserve"> </w:t>
      </w:r>
      <w:r w:rsidRPr="00830C1B">
        <w:rPr>
          <w:color w:val="auto"/>
          <w:szCs w:val="24"/>
        </w:rPr>
        <w:t xml:space="preserve">specific cleanup plans developed by Ecology. To date, Ecology has not developed such plans for </w:t>
      </w:r>
      <w:r w:rsidR="00163348" w:rsidRPr="00830C1B">
        <w:rPr>
          <w:color w:val="auto"/>
          <w:szCs w:val="24"/>
        </w:rPr>
        <w:t>Oak Harbor’s</w:t>
      </w:r>
      <w:r w:rsidR="007A1EB1" w:rsidRPr="00830C1B">
        <w:rPr>
          <w:color w:val="auto"/>
          <w:szCs w:val="24"/>
        </w:rPr>
        <w:t xml:space="preserve"> water bodie</w:t>
      </w:r>
      <w:r w:rsidR="00FC13FE" w:rsidRPr="00830C1B">
        <w:rPr>
          <w:color w:val="auto"/>
          <w:szCs w:val="24"/>
        </w:rPr>
        <w:t>s.</w:t>
      </w:r>
    </w:p>
    <w:p w14:paraId="3756CBCE" w14:textId="77777777" w:rsidR="002A0779" w:rsidRDefault="002A0779" w:rsidP="00C65C8E">
      <w:pPr>
        <w:spacing w:after="0" w:line="240" w:lineRule="auto"/>
        <w:ind w:left="-5" w:right="13"/>
        <w:rPr>
          <w:szCs w:val="24"/>
        </w:rPr>
      </w:pPr>
    </w:p>
    <w:p w14:paraId="2EFB31D5" w14:textId="72801948" w:rsidR="002235B7" w:rsidRPr="00830C1B" w:rsidRDefault="00D0528B" w:rsidP="00C65C8E">
      <w:pPr>
        <w:spacing w:after="0" w:line="240" w:lineRule="auto"/>
        <w:ind w:left="-5" w:right="13"/>
        <w:rPr>
          <w:szCs w:val="24"/>
        </w:rPr>
      </w:pPr>
      <w:r w:rsidRPr="00830C1B">
        <w:rPr>
          <w:szCs w:val="24"/>
        </w:rPr>
        <w:t xml:space="preserve">This SWMP Plan covers the City of </w:t>
      </w:r>
      <w:r w:rsidR="004B3AE4" w:rsidRPr="00830C1B">
        <w:rPr>
          <w:szCs w:val="24"/>
        </w:rPr>
        <w:t>Oak Harbor’s</w:t>
      </w:r>
      <w:r w:rsidRPr="00830C1B">
        <w:rPr>
          <w:szCs w:val="24"/>
        </w:rPr>
        <w:t xml:space="preserve"> </w:t>
      </w:r>
      <w:r w:rsidR="00B43551" w:rsidRPr="00830C1B">
        <w:rPr>
          <w:szCs w:val="24"/>
        </w:rPr>
        <w:t xml:space="preserve">ongoing </w:t>
      </w:r>
      <w:r w:rsidRPr="00830C1B">
        <w:rPr>
          <w:szCs w:val="24"/>
        </w:rPr>
        <w:t>activiti</w:t>
      </w:r>
      <w:r w:rsidR="0096565D" w:rsidRPr="00830C1B">
        <w:rPr>
          <w:szCs w:val="24"/>
        </w:rPr>
        <w:t>es to comply with the Phase II P</w:t>
      </w:r>
      <w:r w:rsidRPr="00830C1B">
        <w:rPr>
          <w:szCs w:val="24"/>
        </w:rPr>
        <w:t>ermit and those planned for next year</w:t>
      </w:r>
      <w:r w:rsidR="00B43551" w:rsidRPr="00830C1B">
        <w:rPr>
          <w:szCs w:val="24"/>
        </w:rPr>
        <w:t>.</w:t>
      </w:r>
      <w:r w:rsidRPr="00830C1B">
        <w:rPr>
          <w:szCs w:val="24"/>
        </w:rPr>
        <w:t xml:space="preserve"> </w:t>
      </w:r>
    </w:p>
    <w:p w14:paraId="03F1EC0C" w14:textId="77777777" w:rsidR="002235B7" w:rsidRPr="00830C1B" w:rsidRDefault="00D0528B" w:rsidP="00C65C8E">
      <w:pPr>
        <w:pStyle w:val="Heading2"/>
        <w:spacing w:after="0" w:line="240" w:lineRule="auto"/>
        <w:ind w:left="403" w:right="0" w:hanging="403"/>
        <w:rPr>
          <w:sz w:val="24"/>
          <w:szCs w:val="24"/>
        </w:rPr>
      </w:pPr>
      <w:bookmarkStart w:id="2" w:name="_Toc477527929"/>
      <w:r w:rsidRPr="00830C1B">
        <w:rPr>
          <w:sz w:val="24"/>
          <w:szCs w:val="24"/>
        </w:rPr>
        <w:lastRenderedPageBreak/>
        <w:t xml:space="preserve">1.2 Stormwater Management in </w:t>
      </w:r>
      <w:r w:rsidR="00DA44C9" w:rsidRPr="00830C1B">
        <w:rPr>
          <w:sz w:val="24"/>
          <w:szCs w:val="24"/>
        </w:rPr>
        <w:t>Oak Harbor</w:t>
      </w:r>
      <w:bookmarkEnd w:id="2"/>
      <w:r w:rsidRPr="00830C1B">
        <w:rPr>
          <w:sz w:val="24"/>
          <w:szCs w:val="24"/>
        </w:rPr>
        <w:t xml:space="preserve"> </w:t>
      </w:r>
    </w:p>
    <w:p w14:paraId="72F93B15" w14:textId="7D2FCD2A" w:rsidR="002235B7" w:rsidRPr="00830C1B" w:rsidRDefault="00E62235" w:rsidP="00C65C8E">
      <w:pPr>
        <w:spacing w:after="0" w:line="240" w:lineRule="auto"/>
        <w:ind w:left="0" w:firstLine="0"/>
        <w:rPr>
          <w:szCs w:val="24"/>
        </w:rPr>
      </w:pPr>
      <w:r w:rsidRPr="00830C1B">
        <w:rPr>
          <w:szCs w:val="24"/>
        </w:rPr>
        <w:t>Oak Harbor</w:t>
      </w:r>
      <w:r w:rsidR="00D0528B" w:rsidRPr="00830C1B">
        <w:rPr>
          <w:szCs w:val="24"/>
        </w:rPr>
        <w:t xml:space="preserve"> is the </w:t>
      </w:r>
      <w:r w:rsidRPr="00830C1B">
        <w:rPr>
          <w:szCs w:val="24"/>
        </w:rPr>
        <w:t>largest</w:t>
      </w:r>
      <w:r w:rsidR="00DA3AD5" w:rsidRPr="00830C1B">
        <w:rPr>
          <w:szCs w:val="24"/>
        </w:rPr>
        <w:t xml:space="preserve"> incorporated C</w:t>
      </w:r>
      <w:r w:rsidR="00D0528B" w:rsidRPr="00830C1B">
        <w:rPr>
          <w:szCs w:val="24"/>
        </w:rPr>
        <w:t xml:space="preserve">ity </w:t>
      </w:r>
      <w:r w:rsidR="00B71D4D" w:rsidRPr="00830C1B">
        <w:rPr>
          <w:szCs w:val="24"/>
        </w:rPr>
        <w:t>on</w:t>
      </w:r>
      <w:r w:rsidR="00D0528B" w:rsidRPr="00830C1B">
        <w:rPr>
          <w:szCs w:val="24"/>
        </w:rPr>
        <w:t xml:space="preserve"> </w:t>
      </w:r>
      <w:r w:rsidRPr="00830C1B">
        <w:rPr>
          <w:szCs w:val="24"/>
        </w:rPr>
        <w:t>Whidbey Island</w:t>
      </w:r>
      <w:r w:rsidR="00D0528B" w:rsidRPr="00830C1B">
        <w:rPr>
          <w:szCs w:val="24"/>
        </w:rPr>
        <w:t>.</w:t>
      </w:r>
      <w:r w:rsidRPr="00830C1B">
        <w:rPr>
          <w:szCs w:val="24"/>
        </w:rPr>
        <w:t xml:space="preserve"> </w:t>
      </w:r>
      <w:r w:rsidR="00626412" w:rsidRPr="00830C1B">
        <w:rPr>
          <w:szCs w:val="24"/>
        </w:rPr>
        <w:t>Three</w:t>
      </w:r>
      <w:r w:rsidRPr="00830C1B">
        <w:rPr>
          <w:szCs w:val="24"/>
        </w:rPr>
        <w:t xml:space="preserve"> settlers, </w:t>
      </w:r>
      <w:r w:rsidR="00626412" w:rsidRPr="00830C1B">
        <w:rPr>
          <w:szCs w:val="24"/>
        </w:rPr>
        <w:t xml:space="preserve">Martin </w:t>
      </w:r>
      <w:proofErr w:type="spellStart"/>
      <w:r w:rsidR="00626412" w:rsidRPr="00830C1B">
        <w:rPr>
          <w:szCs w:val="24"/>
        </w:rPr>
        <w:t>Taft</w:t>
      </w:r>
      <w:r w:rsidR="00784B0F" w:rsidRPr="00830C1B">
        <w:rPr>
          <w:szCs w:val="24"/>
        </w:rPr>
        <w:t>s</w:t>
      </w:r>
      <w:r w:rsidR="001C1D89" w:rsidRPr="00830C1B">
        <w:rPr>
          <w:szCs w:val="24"/>
        </w:rPr>
        <w:t>o</w:t>
      </w:r>
      <w:r w:rsidR="00626412" w:rsidRPr="00830C1B">
        <w:rPr>
          <w:szCs w:val="24"/>
        </w:rPr>
        <w:t>n</w:t>
      </w:r>
      <w:proofErr w:type="spellEnd"/>
      <w:r w:rsidR="00626412" w:rsidRPr="00830C1B">
        <w:rPr>
          <w:szCs w:val="24"/>
        </w:rPr>
        <w:t>,</w:t>
      </w:r>
      <w:r w:rsidRPr="00830C1B">
        <w:rPr>
          <w:szCs w:val="24"/>
        </w:rPr>
        <w:t xml:space="preserve"> C.W. Sumner</w:t>
      </w:r>
      <w:r w:rsidR="00626412" w:rsidRPr="00830C1B">
        <w:rPr>
          <w:szCs w:val="24"/>
        </w:rPr>
        <w:t xml:space="preserve"> and Ulrich Freund </w:t>
      </w:r>
      <w:r w:rsidRPr="00830C1B">
        <w:rPr>
          <w:szCs w:val="24"/>
        </w:rPr>
        <w:t>founded Oak Harbor in the early 1850s</w:t>
      </w:r>
      <w:r w:rsidR="00D0528B" w:rsidRPr="00830C1B">
        <w:rPr>
          <w:szCs w:val="24"/>
        </w:rPr>
        <w:t xml:space="preserve"> </w:t>
      </w:r>
      <w:r w:rsidRPr="00830C1B">
        <w:rPr>
          <w:szCs w:val="24"/>
        </w:rPr>
        <w:t>whe</w:t>
      </w:r>
      <w:r w:rsidR="005C23BF" w:rsidRPr="00830C1B">
        <w:rPr>
          <w:szCs w:val="24"/>
        </w:rPr>
        <w:t>n</w:t>
      </w:r>
      <w:r w:rsidRPr="00830C1B">
        <w:rPr>
          <w:szCs w:val="24"/>
        </w:rPr>
        <w:t xml:space="preserve"> it was mainly a fishing town. </w:t>
      </w:r>
      <w:r w:rsidR="00532B86" w:rsidRPr="00830C1B">
        <w:rPr>
          <w:szCs w:val="24"/>
        </w:rPr>
        <w:t xml:space="preserve">Since then, the </w:t>
      </w:r>
      <w:r w:rsidR="00B71D4D" w:rsidRPr="00830C1B">
        <w:rPr>
          <w:szCs w:val="24"/>
        </w:rPr>
        <w:t>C</w:t>
      </w:r>
      <w:r w:rsidR="00532B86" w:rsidRPr="00830C1B">
        <w:rPr>
          <w:szCs w:val="24"/>
        </w:rPr>
        <w:t>ity's growth coincided with two major events: the building of Deception Pass Bridge on July 31, 1935, and the completion of Naval Air Station Whidbey Island in September 1942.</w:t>
      </w:r>
      <w:r w:rsidR="00D0528B" w:rsidRPr="00830C1B">
        <w:rPr>
          <w:szCs w:val="24"/>
        </w:rPr>
        <w:t xml:space="preserve"> It</w:t>
      </w:r>
      <w:r w:rsidR="00532B86" w:rsidRPr="00830C1B">
        <w:rPr>
          <w:szCs w:val="24"/>
        </w:rPr>
        <w:t xml:space="preserve"> now</w:t>
      </w:r>
      <w:r w:rsidR="00D0528B" w:rsidRPr="00830C1B">
        <w:rPr>
          <w:szCs w:val="24"/>
        </w:rPr>
        <w:t xml:space="preserve"> has a</w:t>
      </w:r>
      <w:r w:rsidRPr="00830C1B">
        <w:rPr>
          <w:szCs w:val="24"/>
        </w:rPr>
        <w:t>n estimated</w:t>
      </w:r>
      <w:r w:rsidR="00F10BD8" w:rsidRPr="00830C1B">
        <w:rPr>
          <w:szCs w:val="24"/>
        </w:rPr>
        <w:t xml:space="preserve"> 201</w:t>
      </w:r>
      <w:r w:rsidR="00D7477B" w:rsidRPr="00830C1B">
        <w:rPr>
          <w:szCs w:val="24"/>
        </w:rPr>
        <w:t>7</w:t>
      </w:r>
      <w:r w:rsidR="00D0528B" w:rsidRPr="00830C1B">
        <w:rPr>
          <w:szCs w:val="24"/>
        </w:rPr>
        <w:t xml:space="preserve"> population of </w:t>
      </w:r>
      <w:r w:rsidR="00D7477B" w:rsidRPr="00830C1B">
        <w:rPr>
          <w:szCs w:val="24"/>
        </w:rPr>
        <w:t xml:space="preserve">23,187 </w:t>
      </w:r>
      <w:r w:rsidR="00D0528B" w:rsidRPr="00830C1B">
        <w:rPr>
          <w:szCs w:val="24"/>
        </w:rPr>
        <w:t>and covers approximately 9</w:t>
      </w:r>
      <w:r w:rsidR="00626412" w:rsidRPr="00830C1B">
        <w:rPr>
          <w:szCs w:val="24"/>
        </w:rPr>
        <w:t>.4</w:t>
      </w:r>
      <w:r w:rsidR="00D0528B" w:rsidRPr="00830C1B">
        <w:rPr>
          <w:szCs w:val="24"/>
        </w:rPr>
        <w:t xml:space="preserve"> square miles of land area. </w:t>
      </w:r>
      <w:r w:rsidR="00532B86" w:rsidRPr="00830C1B">
        <w:rPr>
          <w:szCs w:val="24"/>
        </w:rPr>
        <w:t xml:space="preserve">The predominant land use within the City is residential, with smaller pockets of commercial and industrial. </w:t>
      </w:r>
      <w:r w:rsidR="00D0528B" w:rsidRPr="00830C1B">
        <w:rPr>
          <w:szCs w:val="24"/>
        </w:rPr>
        <w:t xml:space="preserve">The majority of the stormwater runoff from </w:t>
      </w:r>
      <w:r w:rsidR="004B3AE4" w:rsidRPr="00830C1B">
        <w:rPr>
          <w:szCs w:val="24"/>
        </w:rPr>
        <w:t>Oak Harbor</w:t>
      </w:r>
      <w:r w:rsidR="00D0528B" w:rsidRPr="00830C1B">
        <w:rPr>
          <w:szCs w:val="24"/>
        </w:rPr>
        <w:t xml:space="preserve"> eventually drains into </w:t>
      </w:r>
      <w:r w:rsidR="004B3AE4" w:rsidRPr="00830C1B">
        <w:rPr>
          <w:szCs w:val="24"/>
        </w:rPr>
        <w:t>Oak Harbor</w:t>
      </w:r>
      <w:r w:rsidR="00DA3AD5" w:rsidRPr="00830C1B">
        <w:rPr>
          <w:szCs w:val="24"/>
        </w:rPr>
        <w:t xml:space="preserve"> Bay</w:t>
      </w:r>
      <w:r w:rsidRPr="00830C1B">
        <w:rPr>
          <w:szCs w:val="24"/>
        </w:rPr>
        <w:t>, which enters Saratoga Passage and Skagit Bay</w:t>
      </w:r>
      <w:r w:rsidR="00B43551" w:rsidRPr="00830C1B">
        <w:rPr>
          <w:szCs w:val="24"/>
        </w:rPr>
        <w:t>.</w:t>
      </w:r>
      <w:r w:rsidRPr="00830C1B">
        <w:rPr>
          <w:szCs w:val="24"/>
        </w:rPr>
        <w:t xml:space="preserve"> </w:t>
      </w:r>
    </w:p>
    <w:p w14:paraId="5E5C93B5" w14:textId="77777777" w:rsidR="00DB7D9A" w:rsidRPr="00830C1B" w:rsidRDefault="00DB7D9A" w:rsidP="00C65C8E">
      <w:pPr>
        <w:spacing w:after="0" w:line="240" w:lineRule="auto"/>
        <w:ind w:left="0" w:firstLine="0"/>
        <w:rPr>
          <w:szCs w:val="24"/>
        </w:rPr>
      </w:pPr>
    </w:p>
    <w:p w14:paraId="209B62FE" w14:textId="77777777" w:rsidR="005B2BF5" w:rsidRPr="00830C1B" w:rsidRDefault="00DA44C9" w:rsidP="00C65C8E">
      <w:pPr>
        <w:spacing w:after="0" w:line="240" w:lineRule="auto"/>
        <w:ind w:left="0" w:firstLine="0"/>
        <w:rPr>
          <w:szCs w:val="24"/>
        </w:rPr>
      </w:pPr>
      <w:r w:rsidRPr="00830C1B">
        <w:rPr>
          <w:szCs w:val="24"/>
        </w:rPr>
        <w:t>Oak Harbor</w:t>
      </w:r>
      <w:r w:rsidR="00D0528B" w:rsidRPr="00830C1B">
        <w:rPr>
          <w:szCs w:val="24"/>
        </w:rPr>
        <w:t xml:space="preserve"> is committed to meeting the compliance requirements and deadlines of the Permit.  The stormwater management program in </w:t>
      </w:r>
      <w:r w:rsidRPr="00830C1B">
        <w:rPr>
          <w:szCs w:val="24"/>
        </w:rPr>
        <w:t>Oak Harbor</w:t>
      </w:r>
      <w:r w:rsidR="00D0528B" w:rsidRPr="00830C1B">
        <w:rPr>
          <w:szCs w:val="24"/>
        </w:rPr>
        <w:t xml:space="preserve"> is led by the City’s </w:t>
      </w:r>
      <w:r w:rsidRPr="00830C1B">
        <w:rPr>
          <w:szCs w:val="24"/>
        </w:rPr>
        <w:t>Operation</w:t>
      </w:r>
      <w:r w:rsidR="00DA3AD5" w:rsidRPr="00830C1B">
        <w:rPr>
          <w:szCs w:val="24"/>
        </w:rPr>
        <w:t>s</w:t>
      </w:r>
      <w:r w:rsidR="00D0528B" w:rsidRPr="00830C1B">
        <w:rPr>
          <w:szCs w:val="24"/>
        </w:rPr>
        <w:t xml:space="preserve"> Manager in the </w:t>
      </w:r>
      <w:r w:rsidR="00DA3AD5" w:rsidRPr="00830C1B">
        <w:rPr>
          <w:szCs w:val="24"/>
        </w:rPr>
        <w:t>Public Works</w:t>
      </w:r>
      <w:r w:rsidR="00D0528B" w:rsidRPr="00830C1B">
        <w:rPr>
          <w:szCs w:val="24"/>
        </w:rPr>
        <w:t xml:space="preserve"> </w:t>
      </w:r>
      <w:r w:rsidRPr="00830C1B">
        <w:rPr>
          <w:szCs w:val="24"/>
        </w:rPr>
        <w:t>Department</w:t>
      </w:r>
      <w:r w:rsidR="00DA3AD5" w:rsidRPr="00830C1B">
        <w:rPr>
          <w:szCs w:val="24"/>
        </w:rPr>
        <w:t xml:space="preserve">, </w:t>
      </w:r>
      <w:r w:rsidRPr="00830C1B">
        <w:rPr>
          <w:szCs w:val="24"/>
        </w:rPr>
        <w:t>Storm Drain/Waste</w:t>
      </w:r>
      <w:r w:rsidR="00DA3AD5" w:rsidRPr="00830C1B">
        <w:rPr>
          <w:szCs w:val="24"/>
        </w:rPr>
        <w:t>w</w:t>
      </w:r>
      <w:r w:rsidRPr="00830C1B">
        <w:rPr>
          <w:szCs w:val="24"/>
        </w:rPr>
        <w:t>ater Collections</w:t>
      </w:r>
      <w:r w:rsidR="00D0528B" w:rsidRPr="00830C1B">
        <w:rPr>
          <w:szCs w:val="24"/>
        </w:rPr>
        <w:t xml:space="preserve"> Di</w:t>
      </w:r>
      <w:r w:rsidRPr="00830C1B">
        <w:rPr>
          <w:szCs w:val="24"/>
        </w:rPr>
        <w:t>vision, with assistance from a team of Storm Drain/Waste</w:t>
      </w:r>
      <w:r w:rsidR="00DA3AD5" w:rsidRPr="00830C1B">
        <w:rPr>
          <w:szCs w:val="24"/>
        </w:rPr>
        <w:t>w</w:t>
      </w:r>
      <w:r w:rsidRPr="00830C1B">
        <w:rPr>
          <w:szCs w:val="24"/>
        </w:rPr>
        <w:t>ater Collections Specialists</w:t>
      </w:r>
      <w:r w:rsidR="00D0528B" w:rsidRPr="00830C1B">
        <w:rPr>
          <w:szCs w:val="24"/>
        </w:rPr>
        <w:t>.</w:t>
      </w:r>
    </w:p>
    <w:p w14:paraId="043174C2" w14:textId="77777777" w:rsidR="005D3F51" w:rsidRPr="00830C1B" w:rsidRDefault="005D3F51" w:rsidP="00C65C8E">
      <w:pPr>
        <w:spacing w:after="0" w:line="240" w:lineRule="auto"/>
        <w:ind w:left="0" w:firstLine="0"/>
        <w:rPr>
          <w:szCs w:val="24"/>
        </w:rPr>
      </w:pPr>
    </w:p>
    <w:p w14:paraId="7858D8B7" w14:textId="170A1DF2" w:rsidR="005B2BF5" w:rsidRPr="00830C1B" w:rsidRDefault="005B2BF5" w:rsidP="00C65C8E">
      <w:pPr>
        <w:spacing w:after="0" w:line="240" w:lineRule="auto"/>
        <w:ind w:left="0" w:firstLine="0"/>
        <w:rPr>
          <w:color w:val="auto"/>
          <w:szCs w:val="24"/>
        </w:rPr>
      </w:pPr>
      <w:r w:rsidRPr="00830C1B">
        <w:rPr>
          <w:szCs w:val="24"/>
        </w:rPr>
        <w:t>A comprehensive storm drainage plan was adopted by the Mayor and City Council in 2007. The plan contains background information, water quality assessment, and alternative solutions for improving Oak Harbor’s stormwater runoff quality.</w:t>
      </w:r>
      <w:r w:rsidR="00EE222C" w:rsidRPr="00830C1B">
        <w:rPr>
          <w:szCs w:val="24"/>
        </w:rPr>
        <w:t xml:space="preserve"> </w:t>
      </w:r>
      <w:r w:rsidR="00EE222C" w:rsidRPr="00830C1B">
        <w:rPr>
          <w:color w:val="auto"/>
          <w:szCs w:val="24"/>
        </w:rPr>
        <w:t xml:space="preserve">The update to this plan </w:t>
      </w:r>
      <w:r w:rsidR="00746287" w:rsidRPr="00830C1B">
        <w:rPr>
          <w:color w:val="auto"/>
          <w:szCs w:val="24"/>
        </w:rPr>
        <w:t>(March 2020) was prepared by the City’s consultant, Gray and Osborne Engineering</w:t>
      </w:r>
      <w:r w:rsidR="00746287" w:rsidRPr="00830C1B" w:rsidDel="00746287">
        <w:rPr>
          <w:color w:val="auto"/>
          <w:szCs w:val="24"/>
        </w:rPr>
        <w:t xml:space="preserve"> </w:t>
      </w:r>
      <w:r w:rsidR="00746287" w:rsidRPr="00830C1B">
        <w:rPr>
          <w:color w:val="auto"/>
          <w:szCs w:val="24"/>
        </w:rPr>
        <w:t xml:space="preserve">and will be presented to City Council on March 17, 2020 for adoption by resolution. This updated plan was presented to Oak Harbor’s </w:t>
      </w:r>
      <w:r w:rsidR="00921D2F" w:rsidRPr="00830C1B">
        <w:rPr>
          <w:color w:val="auto"/>
          <w:szCs w:val="24"/>
        </w:rPr>
        <w:t>P</w:t>
      </w:r>
      <w:r w:rsidR="00746287" w:rsidRPr="00830C1B">
        <w:rPr>
          <w:color w:val="auto"/>
          <w:szCs w:val="24"/>
        </w:rPr>
        <w:t xml:space="preserve">lanning </w:t>
      </w:r>
      <w:r w:rsidR="00921D2F" w:rsidRPr="00830C1B">
        <w:rPr>
          <w:color w:val="auto"/>
          <w:szCs w:val="24"/>
        </w:rPr>
        <w:t>C</w:t>
      </w:r>
      <w:r w:rsidR="00746287" w:rsidRPr="00830C1B">
        <w:rPr>
          <w:color w:val="auto"/>
          <w:szCs w:val="24"/>
        </w:rPr>
        <w:t xml:space="preserve">ommission and City Council twice, starting in late Fall of 2019 and </w:t>
      </w:r>
      <w:r w:rsidR="00056BA2" w:rsidRPr="00830C1B">
        <w:rPr>
          <w:color w:val="auto"/>
          <w:szCs w:val="24"/>
        </w:rPr>
        <w:t xml:space="preserve">continuing through </w:t>
      </w:r>
      <w:r w:rsidR="00746287" w:rsidRPr="00830C1B">
        <w:rPr>
          <w:color w:val="auto"/>
          <w:szCs w:val="24"/>
        </w:rPr>
        <w:t>Winter</w:t>
      </w:r>
      <w:r w:rsidR="00056BA2" w:rsidRPr="00830C1B">
        <w:rPr>
          <w:color w:val="auto"/>
          <w:szCs w:val="24"/>
        </w:rPr>
        <w:t xml:space="preserve"> of 2020. </w:t>
      </w:r>
      <w:r w:rsidR="00746287" w:rsidRPr="00830C1B">
        <w:rPr>
          <w:color w:val="auto"/>
          <w:szCs w:val="24"/>
        </w:rPr>
        <w:t xml:space="preserve">This updated plan not only examines conveyance/flooding issues, but also </w:t>
      </w:r>
      <w:r w:rsidR="00056BA2" w:rsidRPr="00830C1B">
        <w:rPr>
          <w:color w:val="auto"/>
          <w:szCs w:val="24"/>
        </w:rPr>
        <w:t xml:space="preserve">considers NPDES II permit requirements, including programming </w:t>
      </w:r>
      <w:r w:rsidR="00746287" w:rsidRPr="00830C1B">
        <w:rPr>
          <w:color w:val="auto"/>
          <w:szCs w:val="24"/>
        </w:rPr>
        <w:t xml:space="preserve">studies of 3 basins or sub-basins for consideration of the </w:t>
      </w:r>
      <w:r w:rsidR="00056BA2" w:rsidRPr="00830C1B">
        <w:rPr>
          <w:color w:val="auto"/>
          <w:szCs w:val="24"/>
        </w:rPr>
        <w:t xml:space="preserve">forthcoming 2024 NPDES II </w:t>
      </w:r>
      <w:r w:rsidR="00746287" w:rsidRPr="00830C1B">
        <w:rPr>
          <w:color w:val="auto"/>
          <w:szCs w:val="24"/>
        </w:rPr>
        <w:t>permit basin retrofit requirement</w:t>
      </w:r>
      <w:r w:rsidR="00056BA2" w:rsidRPr="00830C1B">
        <w:rPr>
          <w:color w:val="auto"/>
          <w:szCs w:val="24"/>
        </w:rPr>
        <w:t>.</w:t>
      </w:r>
      <w:r w:rsidR="00746287" w:rsidRPr="00830C1B">
        <w:rPr>
          <w:color w:val="auto"/>
          <w:szCs w:val="24"/>
        </w:rPr>
        <w:t xml:space="preserve">   </w:t>
      </w:r>
    </w:p>
    <w:p w14:paraId="037EE510" w14:textId="77777777" w:rsidR="00DB7D9A" w:rsidRPr="00830C1B" w:rsidRDefault="00DB7D9A" w:rsidP="00C65C8E">
      <w:pPr>
        <w:spacing w:after="0" w:line="240" w:lineRule="auto"/>
        <w:ind w:left="0" w:firstLine="0"/>
        <w:rPr>
          <w:color w:val="auto"/>
          <w:szCs w:val="24"/>
        </w:rPr>
      </w:pPr>
    </w:p>
    <w:p w14:paraId="36263E9A" w14:textId="7DBCA2BB" w:rsidR="00B71D4D" w:rsidRPr="00830C1B" w:rsidRDefault="00B71D4D" w:rsidP="00C65C8E">
      <w:pPr>
        <w:spacing w:after="0" w:line="240" w:lineRule="auto"/>
        <w:ind w:left="0" w:firstLine="0"/>
        <w:rPr>
          <w:szCs w:val="24"/>
        </w:rPr>
      </w:pPr>
      <w:r w:rsidRPr="00830C1B">
        <w:rPr>
          <w:szCs w:val="24"/>
        </w:rPr>
        <w:t xml:space="preserve">In 2011, the City updated its subdivision code to further allow </w:t>
      </w:r>
      <w:r w:rsidR="00AB12BB" w:rsidRPr="00830C1B">
        <w:rPr>
          <w:szCs w:val="24"/>
        </w:rPr>
        <w:t xml:space="preserve">and encourage </w:t>
      </w:r>
      <w:r w:rsidRPr="00830C1B">
        <w:rPr>
          <w:szCs w:val="24"/>
        </w:rPr>
        <w:t>low impact development</w:t>
      </w:r>
      <w:r w:rsidR="00D45320" w:rsidRPr="00830C1B">
        <w:rPr>
          <w:szCs w:val="24"/>
        </w:rPr>
        <w:t xml:space="preserve"> (LID)</w:t>
      </w:r>
      <w:r w:rsidR="00AB12BB" w:rsidRPr="00830C1B">
        <w:rPr>
          <w:szCs w:val="24"/>
        </w:rPr>
        <w:t xml:space="preserve">. This was following </w:t>
      </w:r>
      <w:r w:rsidR="00D45320" w:rsidRPr="00830C1B">
        <w:rPr>
          <w:szCs w:val="24"/>
        </w:rPr>
        <w:t>a study to evaluate options to further allow LID that was funded in part by the Puget Sound Partnership.</w:t>
      </w:r>
      <w:r w:rsidR="00294003" w:rsidRPr="00830C1B">
        <w:rPr>
          <w:szCs w:val="24"/>
        </w:rPr>
        <w:t xml:space="preserve"> In 2016, t</w:t>
      </w:r>
      <w:r w:rsidR="00EE222C" w:rsidRPr="00830C1B">
        <w:rPr>
          <w:szCs w:val="24"/>
        </w:rPr>
        <w:t xml:space="preserve">he City updated its </w:t>
      </w:r>
      <w:r w:rsidR="00856B12" w:rsidRPr="00830C1B">
        <w:rPr>
          <w:szCs w:val="24"/>
        </w:rPr>
        <w:t>M</w:t>
      </w:r>
      <w:r w:rsidR="00EE222C" w:rsidRPr="00830C1B">
        <w:rPr>
          <w:szCs w:val="24"/>
        </w:rPr>
        <w:t xml:space="preserve">unicipal </w:t>
      </w:r>
      <w:r w:rsidR="00856B12" w:rsidRPr="00830C1B">
        <w:rPr>
          <w:szCs w:val="24"/>
        </w:rPr>
        <w:t>C</w:t>
      </w:r>
      <w:r w:rsidR="00EE222C" w:rsidRPr="00830C1B">
        <w:rPr>
          <w:szCs w:val="24"/>
        </w:rPr>
        <w:t xml:space="preserve">ode to incorporate LID as the primary methodology of stormwater </w:t>
      </w:r>
      <w:r w:rsidR="00EE222C" w:rsidRPr="00830C1B">
        <w:rPr>
          <w:color w:val="auto"/>
          <w:szCs w:val="24"/>
        </w:rPr>
        <w:t>addressal</w:t>
      </w:r>
      <w:r w:rsidR="003A0891" w:rsidRPr="00830C1B">
        <w:rPr>
          <w:color w:val="auto"/>
          <w:szCs w:val="24"/>
        </w:rPr>
        <w:t>,</w:t>
      </w:r>
      <w:r w:rsidR="00784B0F" w:rsidRPr="00830C1B">
        <w:rPr>
          <w:color w:val="auto"/>
          <w:szCs w:val="24"/>
        </w:rPr>
        <w:t xml:space="preserve"> </w:t>
      </w:r>
      <w:r w:rsidR="00EE222C" w:rsidRPr="00830C1B">
        <w:rPr>
          <w:szCs w:val="24"/>
        </w:rPr>
        <w:t xml:space="preserve">as well as adopted the 2012/14 Stormwater Management Manual for Western Washington.  </w:t>
      </w:r>
      <w:r w:rsidR="00D45320" w:rsidRPr="00830C1B">
        <w:rPr>
          <w:szCs w:val="24"/>
        </w:rPr>
        <w:t xml:space="preserve">  </w:t>
      </w:r>
    </w:p>
    <w:p w14:paraId="743C5EBA" w14:textId="77777777" w:rsidR="00DB7D9A" w:rsidRPr="00830C1B" w:rsidRDefault="00DB7D9A" w:rsidP="00C65C8E">
      <w:pPr>
        <w:spacing w:after="0" w:line="240" w:lineRule="auto"/>
        <w:ind w:left="-5" w:right="13"/>
        <w:rPr>
          <w:szCs w:val="24"/>
        </w:rPr>
      </w:pPr>
    </w:p>
    <w:p w14:paraId="4B0AFC08" w14:textId="77777777" w:rsidR="002235B7" w:rsidRPr="00830C1B" w:rsidRDefault="004B3AE4" w:rsidP="00C65C8E">
      <w:pPr>
        <w:spacing w:after="0" w:line="240" w:lineRule="auto"/>
        <w:ind w:left="-5" w:right="13"/>
        <w:rPr>
          <w:szCs w:val="24"/>
        </w:rPr>
      </w:pPr>
      <w:r w:rsidRPr="00830C1B">
        <w:rPr>
          <w:szCs w:val="24"/>
        </w:rPr>
        <w:t>Oak Harbor</w:t>
      </w:r>
      <w:r w:rsidR="00D0528B" w:rsidRPr="00830C1B">
        <w:rPr>
          <w:szCs w:val="24"/>
        </w:rPr>
        <w:t xml:space="preserve"> continues to track costs associated with the program’s action</w:t>
      </w:r>
      <w:r w:rsidR="003A0891" w:rsidRPr="00830C1B">
        <w:rPr>
          <w:szCs w:val="24"/>
        </w:rPr>
        <w:t>s</w:t>
      </w:r>
      <w:r w:rsidR="00D0528B" w:rsidRPr="00830C1B">
        <w:rPr>
          <w:szCs w:val="24"/>
        </w:rPr>
        <w:t xml:space="preserve"> and activities as required by both the current and previous Permit. </w:t>
      </w:r>
    </w:p>
    <w:p w14:paraId="7F739F7C" w14:textId="77777777" w:rsidR="00DB7D9A" w:rsidRPr="00830C1B" w:rsidRDefault="00DB7D9A" w:rsidP="00C65C8E">
      <w:pPr>
        <w:pStyle w:val="Heading2"/>
        <w:spacing w:after="0" w:line="240" w:lineRule="auto"/>
        <w:ind w:left="403" w:right="0" w:hanging="403"/>
        <w:rPr>
          <w:sz w:val="24"/>
          <w:szCs w:val="24"/>
        </w:rPr>
      </w:pPr>
      <w:bookmarkStart w:id="3" w:name="_Toc405375077"/>
    </w:p>
    <w:p w14:paraId="11BA5D6C" w14:textId="77777777" w:rsidR="002235B7" w:rsidRPr="00830C1B" w:rsidRDefault="00D0528B" w:rsidP="00C65C8E">
      <w:pPr>
        <w:pStyle w:val="Heading2"/>
        <w:spacing w:after="0" w:line="240" w:lineRule="auto"/>
        <w:ind w:left="403" w:right="0" w:hanging="403"/>
        <w:rPr>
          <w:sz w:val="24"/>
          <w:szCs w:val="24"/>
        </w:rPr>
      </w:pPr>
      <w:bookmarkStart w:id="4" w:name="_Toc477527930"/>
      <w:r w:rsidRPr="00830C1B">
        <w:rPr>
          <w:sz w:val="24"/>
          <w:szCs w:val="24"/>
        </w:rPr>
        <w:t>1.3 Document Organization</w:t>
      </w:r>
      <w:bookmarkEnd w:id="3"/>
      <w:bookmarkEnd w:id="4"/>
      <w:r w:rsidRPr="00830C1B">
        <w:rPr>
          <w:sz w:val="24"/>
          <w:szCs w:val="24"/>
        </w:rPr>
        <w:t xml:space="preserve"> </w:t>
      </w:r>
    </w:p>
    <w:p w14:paraId="14F10D01" w14:textId="7262CE58" w:rsidR="00D65522" w:rsidRPr="00830C1B" w:rsidRDefault="00D0528B" w:rsidP="00C65C8E">
      <w:pPr>
        <w:spacing w:after="0" w:line="240" w:lineRule="auto"/>
        <w:ind w:left="-5" w:right="13"/>
        <w:rPr>
          <w:szCs w:val="24"/>
        </w:rPr>
      </w:pPr>
      <w:r w:rsidRPr="00830C1B">
        <w:rPr>
          <w:szCs w:val="24"/>
        </w:rPr>
        <w:t>The remaining sections of this document have been organized to follow the sequence of the Permit requirements S5.C.1 through S5.</w:t>
      </w:r>
      <w:r w:rsidRPr="00830C1B">
        <w:rPr>
          <w:color w:val="auto"/>
          <w:szCs w:val="24"/>
        </w:rPr>
        <w:t>C.</w:t>
      </w:r>
      <w:r w:rsidR="00B74FDC" w:rsidRPr="00830C1B">
        <w:rPr>
          <w:color w:val="auto"/>
          <w:szCs w:val="24"/>
        </w:rPr>
        <w:t>8</w:t>
      </w:r>
      <w:r w:rsidRPr="00830C1B">
        <w:rPr>
          <w:color w:val="auto"/>
          <w:szCs w:val="24"/>
        </w:rPr>
        <w:t xml:space="preserve">, </w:t>
      </w:r>
      <w:r w:rsidRPr="00830C1B">
        <w:rPr>
          <w:szCs w:val="24"/>
        </w:rPr>
        <w:t xml:space="preserve">as well as the new requirements for S8, monitoring and assessment. Permit requirements, current/ongoing activities, and planned activities for each of the required elements are presented.  </w:t>
      </w:r>
    </w:p>
    <w:p w14:paraId="7B4E5BF3" w14:textId="77777777" w:rsidR="003B7C14" w:rsidRDefault="003B7C14">
      <w:pPr>
        <w:spacing w:after="160" w:line="259" w:lineRule="auto"/>
        <w:ind w:left="0" w:firstLine="0"/>
        <w:rPr>
          <w:szCs w:val="24"/>
        </w:rPr>
      </w:pPr>
      <w:bookmarkStart w:id="5" w:name="_Toc477527931"/>
      <w:r>
        <w:rPr>
          <w:szCs w:val="24"/>
        </w:rPr>
        <w:br w:type="page"/>
      </w:r>
    </w:p>
    <w:p w14:paraId="0452276A" w14:textId="024420F0" w:rsidR="002235B7" w:rsidRPr="003B7C14" w:rsidRDefault="00FC13FE" w:rsidP="003B7C14">
      <w:pPr>
        <w:pStyle w:val="ListParagraph"/>
        <w:numPr>
          <w:ilvl w:val="0"/>
          <w:numId w:val="6"/>
        </w:numPr>
        <w:spacing w:after="160" w:line="259" w:lineRule="auto"/>
        <w:rPr>
          <w:rFonts w:eastAsia="Arial"/>
          <w:b/>
          <w:bCs/>
          <w:szCs w:val="24"/>
        </w:rPr>
      </w:pPr>
      <w:r w:rsidRPr="003B7C14">
        <w:rPr>
          <w:b/>
          <w:bCs/>
          <w:szCs w:val="24"/>
        </w:rPr>
        <w:lastRenderedPageBreak/>
        <w:t>S</w:t>
      </w:r>
      <w:r w:rsidR="00DA3AD5" w:rsidRPr="003B7C14">
        <w:rPr>
          <w:b/>
          <w:bCs/>
          <w:szCs w:val="24"/>
        </w:rPr>
        <w:t>TORMWATER MANAGEMENT PROGRAM PLAN COMPONENTS</w:t>
      </w:r>
      <w:bookmarkEnd w:id="5"/>
      <w:r w:rsidRPr="003B7C14">
        <w:rPr>
          <w:b/>
          <w:bCs/>
          <w:szCs w:val="24"/>
        </w:rPr>
        <w:t xml:space="preserve"> </w:t>
      </w:r>
    </w:p>
    <w:p w14:paraId="54917127" w14:textId="77777777" w:rsidR="002235B7" w:rsidRPr="00830C1B" w:rsidRDefault="00D0528B" w:rsidP="00C65C8E">
      <w:pPr>
        <w:spacing w:after="0" w:line="240" w:lineRule="auto"/>
        <w:ind w:left="0" w:firstLine="0"/>
        <w:rPr>
          <w:szCs w:val="24"/>
        </w:rPr>
      </w:pPr>
      <w:r w:rsidRPr="00830C1B">
        <w:rPr>
          <w:szCs w:val="24"/>
        </w:rPr>
        <w:t>This section discusses the SWMP</w:t>
      </w:r>
      <w:r w:rsidR="004B3AE4" w:rsidRPr="00830C1B">
        <w:rPr>
          <w:szCs w:val="24"/>
        </w:rPr>
        <w:t xml:space="preserve"> Plan components found in S5.C of the Western </w:t>
      </w:r>
      <w:r w:rsidR="005B2BF5" w:rsidRPr="00830C1B">
        <w:rPr>
          <w:szCs w:val="24"/>
        </w:rPr>
        <w:t>Washington</w:t>
      </w:r>
      <w:r w:rsidR="004B3AE4" w:rsidRPr="00830C1B">
        <w:rPr>
          <w:szCs w:val="24"/>
        </w:rPr>
        <w:t xml:space="preserve"> Phase II Municipal Stormwater Permit</w:t>
      </w:r>
      <w:r w:rsidRPr="00830C1B">
        <w:rPr>
          <w:szCs w:val="24"/>
        </w:rPr>
        <w:t xml:space="preserve">. </w:t>
      </w:r>
    </w:p>
    <w:p w14:paraId="6AAEC659" w14:textId="77777777" w:rsidR="00626412" w:rsidRPr="00830C1B" w:rsidRDefault="00626412" w:rsidP="00C65C8E">
      <w:pPr>
        <w:spacing w:after="0" w:line="240" w:lineRule="auto"/>
        <w:ind w:left="0" w:firstLine="0"/>
        <w:rPr>
          <w:szCs w:val="24"/>
        </w:rPr>
      </w:pPr>
    </w:p>
    <w:p w14:paraId="22487553" w14:textId="0F74D66B" w:rsidR="00DB524D" w:rsidRPr="00830C1B" w:rsidRDefault="00DB524D" w:rsidP="00C65C8E">
      <w:pPr>
        <w:pStyle w:val="Heading2"/>
        <w:spacing w:after="0" w:line="240" w:lineRule="auto"/>
        <w:ind w:left="403" w:right="0" w:hanging="403"/>
        <w:rPr>
          <w:color w:val="auto"/>
          <w:sz w:val="24"/>
          <w:szCs w:val="24"/>
        </w:rPr>
      </w:pPr>
      <w:bookmarkStart w:id="6" w:name="_Toc477527932"/>
      <w:r w:rsidRPr="00830C1B">
        <w:rPr>
          <w:sz w:val="24"/>
          <w:szCs w:val="24"/>
        </w:rPr>
        <w:t xml:space="preserve">2.1 Stormwater </w:t>
      </w:r>
      <w:r w:rsidRPr="00830C1B">
        <w:rPr>
          <w:color w:val="auto"/>
          <w:sz w:val="24"/>
          <w:szCs w:val="24"/>
        </w:rPr>
        <w:t>Planning</w:t>
      </w:r>
      <w:r w:rsidR="00B74FDC" w:rsidRPr="00830C1B">
        <w:rPr>
          <w:color w:val="auto"/>
          <w:sz w:val="24"/>
          <w:szCs w:val="24"/>
        </w:rPr>
        <w:t xml:space="preserve"> (S5.C.1.)</w:t>
      </w:r>
    </w:p>
    <w:p w14:paraId="4C480F33" w14:textId="77777777" w:rsidR="002A57C0" w:rsidRPr="00830C1B" w:rsidRDefault="002A57C0" w:rsidP="00C65C8E">
      <w:pPr>
        <w:autoSpaceDE w:val="0"/>
        <w:autoSpaceDN w:val="0"/>
        <w:adjustRightInd w:val="0"/>
        <w:spacing w:after="0" w:line="240" w:lineRule="auto"/>
        <w:ind w:left="0" w:firstLine="0"/>
        <w:rPr>
          <w:rFonts w:eastAsiaTheme="minorEastAsia"/>
          <w:color w:val="auto"/>
          <w:szCs w:val="24"/>
        </w:rPr>
      </w:pPr>
      <w:r w:rsidRPr="00830C1B">
        <w:rPr>
          <w:rFonts w:eastAsiaTheme="minorEastAsia"/>
          <w:color w:val="auto"/>
          <w:szCs w:val="24"/>
        </w:rPr>
        <w:t>Each Permittee shall implement a Stormwater Planning program to inform and assist in</w:t>
      </w:r>
    </w:p>
    <w:p w14:paraId="037BE30F" w14:textId="77777777" w:rsidR="002A57C0" w:rsidRPr="00830C1B" w:rsidRDefault="002A57C0" w:rsidP="00C65C8E">
      <w:pPr>
        <w:autoSpaceDE w:val="0"/>
        <w:autoSpaceDN w:val="0"/>
        <w:adjustRightInd w:val="0"/>
        <w:spacing w:after="0" w:line="240" w:lineRule="auto"/>
        <w:ind w:left="0" w:firstLine="0"/>
        <w:rPr>
          <w:rFonts w:eastAsiaTheme="minorEastAsia"/>
          <w:color w:val="auto"/>
          <w:szCs w:val="24"/>
        </w:rPr>
      </w:pPr>
      <w:r w:rsidRPr="00830C1B">
        <w:rPr>
          <w:rFonts w:eastAsiaTheme="minorEastAsia"/>
          <w:color w:val="auto"/>
          <w:szCs w:val="24"/>
        </w:rPr>
        <w:t>the development of policies and strategies as water quality management tools to protect</w:t>
      </w:r>
    </w:p>
    <w:p w14:paraId="1AC64742" w14:textId="24E22AA2" w:rsidR="002A57C0" w:rsidRPr="00830C1B" w:rsidRDefault="002A57C0" w:rsidP="00C65C8E">
      <w:pPr>
        <w:spacing w:after="0" w:line="240" w:lineRule="auto"/>
        <w:rPr>
          <w:rFonts w:eastAsiaTheme="minorEastAsia"/>
          <w:color w:val="auto"/>
          <w:szCs w:val="24"/>
        </w:rPr>
      </w:pPr>
      <w:r w:rsidRPr="00830C1B">
        <w:rPr>
          <w:rFonts w:eastAsiaTheme="minorEastAsia"/>
          <w:color w:val="auto"/>
          <w:szCs w:val="24"/>
        </w:rPr>
        <w:t>receiving waters.</w:t>
      </w:r>
    </w:p>
    <w:p w14:paraId="138A4DA4" w14:textId="369830BF" w:rsidR="00924322" w:rsidRPr="00830C1B" w:rsidRDefault="00924322" w:rsidP="00C65C8E">
      <w:pPr>
        <w:spacing w:after="0" w:line="240" w:lineRule="auto"/>
        <w:rPr>
          <w:rFonts w:eastAsiaTheme="minorEastAsia"/>
          <w:color w:val="auto"/>
          <w:szCs w:val="24"/>
        </w:rPr>
      </w:pPr>
    </w:p>
    <w:p w14:paraId="5B870171" w14:textId="403BB9FB" w:rsidR="005149B7" w:rsidRDefault="005149B7" w:rsidP="00C65C8E">
      <w:pPr>
        <w:spacing w:after="0" w:line="240" w:lineRule="auto"/>
        <w:ind w:left="0" w:firstLine="0"/>
        <w:rPr>
          <w:rFonts w:eastAsia="Calibri"/>
          <w:color w:val="auto"/>
          <w:szCs w:val="24"/>
        </w:rPr>
      </w:pPr>
      <w:r w:rsidRPr="00830C1B">
        <w:rPr>
          <w:rFonts w:eastAsia="Calibri"/>
          <w:color w:val="auto"/>
          <w:szCs w:val="24"/>
        </w:rPr>
        <w:t>Section S5.C.1 Stormwater Planning includes new requirements that apply a more “holistic” view to municipal stormwater management. This section requires a planning approach that emphasizes protection and improvement in the receiving water quality and beneficial uses under anticipated future developed conditions.</w:t>
      </w:r>
    </w:p>
    <w:p w14:paraId="4E5AA534" w14:textId="77777777" w:rsidR="002A0779" w:rsidRPr="00830C1B" w:rsidRDefault="002A0779" w:rsidP="00C65C8E">
      <w:pPr>
        <w:spacing w:after="0" w:line="240" w:lineRule="auto"/>
        <w:ind w:left="0" w:firstLine="0"/>
        <w:rPr>
          <w:rFonts w:eastAsia="Calibri"/>
          <w:color w:val="auto"/>
          <w:szCs w:val="24"/>
        </w:rPr>
      </w:pPr>
    </w:p>
    <w:p w14:paraId="6FD0A262" w14:textId="06809FA0" w:rsidR="002A0779" w:rsidRDefault="005149B7" w:rsidP="00C65C8E">
      <w:pPr>
        <w:spacing w:after="0" w:line="240" w:lineRule="auto"/>
        <w:ind w:left="0" w:firstLine="0"/>
        <w:rPr>
          <w:rFonts w:eastAsia="Calibri"/>
          <w:color w:val="auto"/>
          <w:szCs w:val="24"/>
        </w:rPr>
      </w:pPr>
      <w:r w:rsidRPr="00830C1B">
        <w:rPr>
          <w:rFonts w:eastAsia="Calibri"/>
          <w:color w:val="auto"/>
          <w:szCs w:val="24"/>
        </w:rPr>
        <w:t xml:space="preserve">To comply with these new permit requirements, not later than August 1, 2020, the City will convene an interdisciplinary team which will inform and assist in the development, progress and influence of this program. At a minimum, the team will include representatives from Planning, Engineering, Legal, Finance and City Administration. </w:t>
      </w:r>
    </w:p>
    <w:p w14:paraId="0F78678A" w14:textId="77777777" w:rsidR="002A0779" w:rsidRPr="00830C1B" w:rsidRDefault="002A0779" w:rsidP="00C65C8E">
      <w:pPr>
        <w:spacing w:after="0" w:line="240" w:lineRule="auto"/>
        <w:ind w:left="0" w:firstLine="0"/>
        <w:rPr>
          <w:rFonts w:eastAsia="Calibri"/>
          <w:color w:val="auto"/>
          <w:szCs w:val="24"/>
        </w:rPr>
      </w:pPr>
    </w:p>
    <w:p w14:paraId="2CF0F983" w14:textId="1928C545" w:rsidR="005149B7" w:rsidRDefault="005149B7" w:rsidP="00C65C8E">
      <w:pPr>
        <w:spacing w:after="0" w:line="240" w:lineRule="auto"/>
        <w:ind w:left="0" w:firstLine="0"/>
        <w:rPr>
          <w:rFonts w:eastAsia="Calibri"/>
          <w:color w:val="auto"/>
          <w:szCs w:val="24"/>
        </w:rPr>
      </w:pPr>
      <w:r w:rsidRPr="00830C1B">
        <w:rPr>
          <w:rFonts w:eastAsia="Calibri"/>
          <w:color w:val="auto"/>
          <w:szCs w:val="24"/>
        </w:rPr>
        <w:t>The team will be responsible for the following minimum performance measures:</w:t>
      </w:r>
    </w:p>
    <w:p w14:paraId="4C249B04" w14:textId="77777777" w:rsidR="002A0779" w:rsidRPr="00830C1B" w:rsidRDefault="002A0779" w:rsidP="00C65C8E">
      <w:pPr>
        <w:spacing w:after="0" w:line="240" w:lineRule="auto"/>
        <w:ind w:left="0" w:firstLine="0"/>
        <w:rPr>
          <w:rFonts w:eastAsia="Calibri"/>
          <w:color w:val="auto"/>
          <w:szCs w:val="24"/>
        </w:rPr>
      </w:pPr>
    </w:p>
    <w:p w14:paraId="33A0E8F0" w14:textId="77777777" w:rsidR="005149B7" w:rsidRPr="00830C1B" w:rsidRDefault="005149B7" w:rsidP="00C65C8E">
      <w:pPr>
        <w:numPr>
          <w:ilvl w:val="0"/>
          <w:numId w:val="23"/>
        </w:numPr>
        <w:spacing w:after="0" w:line="240" w:lineRule="auto"/>
        <w:contextualSpacing/>
        <w:rPr>
          <w:rFonts w:eastAsia="Calibri"/>
          <w:color w:val="auto"/>
          <w:szCs w:val="24"/>
        </w:rPr>
      </w:pPr>
      <w:r w:rsidRPr="00830C1B">
        <w:rPr>
          <w:rFonts w:eastAsia="Calibri"/>
          <w:color w:val="auto"/>
          <w:szCs w:val="24"/>
        </w:rPr>
        <w:t>Coordination with long-range plan updates by describing how stormwater management needs and protection and/or improvement of the health of the receiving waters are (or are not) informing the planning update processes and influencing policies and implementation strategies.</w:t>
      </w:r>
    </w:p>
    <w:p w14:paraId="3F150A91" w14:textId="77777777" w:rsidR="005149B7" w:rsidRPr="00830C1B" w:rsidRDefault="005149B7" w:rsidP="00C65C8E">
      <w:pPr>
        <w:numPr>
          <w:ilvl w:val="0"/>
          <w:numId w:val="23"/>
        </w:numPr>
        <w:spacing w:after="0" w:line="240" w:lineRule="auto"/>
        <w:contextualSpacing/>
        <w:rPr>
          <w:rFonts w:eastAsia="Calibri"/>
          <w:color w:val="auto"/>
          <w:szCs w:val="24"/>
        </w:rPr>
      </w:pPr>
      <w:r w:rsidRPr="00830C1B">
        <w:rPr>
          <w:rFonts w:eastAsia="Calibri"/>
          <w:color w:val="auto"/>
          <w:szCs w:val="24"/>
        </w:rPr>
        <w:t>Annually assessing and documenting any newly identified administrative or regulatory barriers to implementation of LID principles or BMPs.</w:t>
      </w:r>
    </w:p>
    <w:p w14:paraId="25432C2D" w14:textId="77777777" w:rsidR="005149B7" w:rsidRPr="00830C1B" w:rsidRDefault="005149B7" w:rsidP="00C65C8E">
      <w:pPr>
        <w:numPr>
          <w:ilvl w:val="0"/>
          <w:numId w:val="23"/>
        </w:numPr>
        <w:spacing w:after="0" w:line="240" w:lineRule="auto"/>
        <w:contextualSpacing/>
        <w:rPr>
          <w:rFonts w:eastAsia="Calibri"/>
          <w:color w:val="auto"/>
          <w:szCs w:val="24"/>
        </w:rPr>
      </w:pPr>
      <w:r w:rsidRPr="00830C1B">
        <w:rPr>
          <w:rFonts w:eastAsia="Calibri"/>
          <w:color w:val="auto"/>
          <w:szCs w:val="24"/>
        </w:rPr>
        <w:t>Not later than March 31, 2022, preparation of a watershed inventory which includes a description of the receiving waters and contributing areas.</w:t>
      </w:r>
    </w:p>
    <w:p w14:paraId="1D028979" w14:textId="77777777" w:rsidR="005149B7" w:rsidRPr="00830C1B" w:rsidRDefault="005149B7" w:rsidP="00C65C8E">
      <w:pPr>
        <w:numPr>
          <w:ilvl w:val="0"/>
          <w:numId w:val="23"/>
        </w:numPr>
        <w:spacing w:after="0" w:line="240" w:lineRule="auto"/>
        <w:contextualSpacing/>
        <w:rPr>
          <w:rFonts w:eastAsia="Calibri"/>
          <w:color w:val="auto"/>
          <w:szCs w:val="24"/>
        </w:rPr>
      </w:pPr>
      <w:r w:rsidRPr="00830C1B">
        <w:rPr>
          <w:rFonts w:eastAsia="Calibri"/>
          <w:color w:val="auto"/>
          <w:szCs w:val="24"/>
        </w:rPr>
        <w:t>Not later than June 30, 2022, preparation of a prioritized and ranked list of receiving waters based on which will receive the most benefit from stormwater facility retrofits, tailored implementation of stormwater management action plans, and other land/development management actions.</w:t>
      </w:r>
    </w:p>
    <w:p w14:paraId="0560B99B" w14:textId="77777777" w:rsidR="005149B7" w:rsidRPr="00830C1B" w:rsidRDefault="005149B7" w:rsidP="00C65C8E">
      <w:pPr>
        <w:numPr>
          <w:ilvl w:val="0"/>
          <w:numId w:val="23"/>
        </w:numPr>
        <w:spacing w:after="0" w:line="240" w:lineRule="auto"/>
        <w:contextualSpacing/>
        <w:rPr>
          <w:rFonts w:eastAsia="Calibri"/>
          <w:color w:val="auto"/>
          <w:szCs w:val="24"/>
        </w:rPr>
      </w:pPr>
      <w:r w:rsidRPr="00830C1B">
        <w:rPr>
          <w:rFonts w:eastAsia="Calibri"/>
          <w:color w:val="auto"/>
          <w:szCs w:val="24"/>
        </w:rPr>
        <w:t>Not later than March 31, 2023, development of a stormwater management action plan for at least one high priority catchment area including:</w:t>
      </w:r>
    </w:p>
    <w:p w14:paraId="6ABD3032" w14:textId="77777777" w:rsidR="005149B7" w:rsidRPr="00830C1B" w:rsidRDefault="005149B7" w:rsidP="00C65C8E">
      <w:pPr>
        <w:numPr>
          <w:ilvl w:val="0"/>
          <w:numId w:val="27"/>
        </w:numPr>
        <w:spacing w:after="0" w:line="240" w:lineRule="auto"/>
        <w:contextualSpacing/>
        <w:rPr>
          <w:rFonts w:eastAsia="Calibri"/>
          <w:color w:val="auto"/>
          <w:szCs w:val="24"/>
        </w:rPr>
      </w:pPr>
      <w:r w:rsidRPr="00830C1B">
        <w:rPr>
          <w:rFonts w:eastAsia="Calibri"/>
          <w:color w:val="auto"/>
          <w:szCs w:val="24"/>
        </w:rPr>
        <w:t>Description of stormwater facility retrofits;</w:t>
      </w:r>
    </w:p>
    <w:p w14:paraId="76EED38A" w14:textId="77777777" w:rsidR="005149B7" w:rsidRPr="00830C1B" w:rsidRDefault="005149B7" w:rsidP="00C65C8E">
      <w:pPr>
        <w:numPr>
          <w:ilvl w:val="0"/>
          <w:numId w:val="27"/>
        </w:numPr>
        <w:spacing w:after="0" w:line="240" w:lineRule="auto"/>
        <w:contextualSpacing/>
        <w:rPr>
          <w:rFonts w:eastAsia="Calibri"/>
          <w:color w:val="auto"/>
          <w:szCs w:val="24"/>
        </w:rPr>
      </w:pPr>
      <w:r w:rsidRPr="00830C1B">
        <w:rPr>
          <w:rFonts w:eastAsia="Calibri"/>
          <w:color w:val="auto"/>
          <w:szCs w:val="24"/>
        </w:rPr>
        <w:t>Land management and development strategies and/or actions identified for water quality management;</w:t>
      </w:r>
    </w:p>
    <w:p w14:paraId="43364C1E" w14:textId="77777777" w:rsidR="005149B7" w:rsidRPr="00830C1B" w:rsidRDefault="005149B7" w:rsidP="00C65C8E">
      <w:pPr>
        <w:numPr>
          <w:ilvl w:val="0"/>
          <w:numId w:val="27"/>
        </w:numPr>
        <w:spacing w:after="0" w:line="240" w:lineRule="auto"/>
        <w:contextualSpacing/>
        <w:rPr>
          <w:rFonts w:eastAsia="Calibri"/>
          <w:color w:val="auto"/>
          <w:szCs w:val="24"/>
        </w:rPr>
      </w:pPr>
      <w:r w:rsidRPr="00830C1B">
        <w:rPr>
          <w:rFonts w:eastAsia="Calibri"/>
          <w:color w:val="auto"/>
          <w:szCs w:val="24"/>
        </w:rPr>
        <w:t>Targeted, enhanced, or customized implementation of stormwater management actions;</w:t>
      </w:r>
    </w:p>
    <w:p w14:paraId="151305D3" w14:textId="77777777" w:rsidR="005149B7" w:rsidRPr="00830C1B" w:rsidRDefault="005149B7" w:rsidP="00C65C8E">
      <w:pPr>
        <w:numPr>
          <w:ilvl w:val="0"/>
          <w:numId w:val="27"/>
        </w:numPr>
        <w:spacing w:after="0" w:line="240" w:lineRule="auto"/>
        <w:contextualSpacing/>
        <w:rPr>
          <w:rFonts w:eastAsia="Calibri"/>
          <w:color w:val="auto"/>
          <w:szCs w:val="24"/>
        </w:rPr>
      </w:pPr>
      <w:r w:rsidRPr="00830C1B">
        <w:rPr>
          <w:rFonts w:eastAsia="Calibri"/>
          <w:color w:val="auto"/>
          <w:szCs w:val="24"/>
        </w:rPr>
        <w:t>Identification of changes needed to local long-range plans to address stormwater management action planning;</w:t>
      </w:r>
    </w:p>
    <w:p w14:paraId="15D32AD9" w14:textId="77777777" w:rsidR="005149B7" w:rsidRPr="00830C1B" w:rsidRDefault="005149B7" w:rsidP="00C65C8E">
      <w:pPr>
        <w:numPr>
          <w:ilvl w:val="0"/>
          <w:numId w:val="27"/>
        </w:numPr>
        <w:spacing w:after="0" w:line="240" w:lineRule="auto"/>
        <w:contextualSpacing/>
        <w:rPr>
          <w:rFonts w:eastAsia="Calibri"/>
          <w:color w:val="auto"/>
          <w:szCs w:val="24"/>
        </w:rPr>
      </w:pPr>
      <w:r w:rsidRPr="00830C1B">
        <w:rPr>
          <w:rFonts w:eastAsia="Calibri"/>
          <w:color w:val="auto"/>
          <w:szCs w:val="24"/>
        </w:rPr>
        <w:t>Proposed implementation schedule and budget; and</w:t>
      </w:r>
    </w:p>
    <w:p w14:paraId="611F8D56" w14:textId="335BD613" w:rsidR="005149B7" w:rsidRDefault="005149B7" w:rsidP="00C65C8E">
      <w:pPr>
        <w:numPr>
          <w:ilvl w:val="0"/>
          <w:numId w:val="27"/>
        </w:numPr>
        <w:spacing w:after="0" w:line="240" w:lineRule="auto"/>
        <w:contextualSpacing/>
        <w:rPr>
          <w:rFonts w:eastAsia="Calibri"/>
          <w:color w:val="auto"/>
          <w:szCs w:val="24"/>
        </w:rPr>
      </w:pPr>
      <w:r w:rsidRPr="00830C1B">
        <w:rPr>
          <w:rFonts w:eastAsia="Calibri"/>
          <w:color w:val="auto"/>
          <w:szCs w:val="24"/>
        </w:rPr>
        <w:t>Process and schedule to provide future assessment and feedback to improve the planning process and implementation of procedures or projects.</w:t>
      </w:r>
    </w:p>
    <w:p w14:paraId="653066C6" w14:textId="77777777" w:rsidR="002A0779" w:rsidRPr="00830C1B" w:rsidRDefault="002A0779" w:rsidP="002A0779">
      <w:pPr>
        <w:spacing w:after="0" w:line="240" w:lineRule="auto"/>
        <w:contextualSpacing/>
        <w:rPr>
          <w:rFonts w:eastAsia="Calibri"/>
          <w:color w:val="auto"/>
          <w:szCs w:val="24"/>
        </w:rPr>
      </w:pPr>
    </w:p>
    <w:p w14:paraId="4DFC34B9" w14:textId="0A251765" w:rsidR="002235B7" w:rsidRPr="00830C1B" w:rsidRDefault="00C23DB7" w:rsidP="00C65C8E">
      <w:pPr>
        <w:pStyle w:val="Heading2"/>
        <w:spacing w:after="0" w:line="240" w:lineRule="auto"/>
        <w:ind w:left="403" w:right="0" w:hanging="403"/>
        <w:rPr>
          <w:color w:val="auto"/>
          <w:sz w:val="24"/>
          <w:szCs w:val="24"/>
        </w:rPr>
      </w:pPr>
      <w:r w:rsidRPr="00830C1B">
        <w:rPr>
          <w:sz w:val="24"/>
          <w:szCs w:val="24"/>
        </w:rPr>
        <w:lastRenderedPageBreak/>
        <w:t>2</w:t>
      </w:r>
      <w:r w:rsidR="00D0528B" w:rsidRPr="00830C1B">
        <w:rPr>
          <w:sz w:val="24"/>
          <w:szCs w:val="24"/>
        </w:rPr>
        <w:t>.</w:t>
      </w:r>
      <w:r w:rsidRPr="00830C1B">
        <w:rPr>
          <w:sz w:val="24"/>
          <w:szCs w:val="24"/>
        </w:rPr>
        <w:t>2</w:t>
      </w:r>
      <w:r w:rsidR="00D0528B" w:rsidRPr="00830C1B">
        <w:rPr>
          <w:rFonts w:eastAsia="Arial"/>
          <w:sz w:val="24"/>
          <w:szCs w:val="24"/>
        </w:rPr>
        <w:t xml:space="preserve"> </w:t>
      </w:r>
      <w:r w:rsidR="00D0528B" w:rsidRPr="00830C1B">
        <w:rPr>
          <w:sz w:val="24"/>
          <w:szCs w:val="24"/>
        </w:rPr>
        <w:t xml:space="preserve">Public Education and </w:t>
      </w:r>
      <w:r w:rsidR="00D0528B" w:rsidRPr="00830C1B">
        <w:rPr>
          <w:color w:val="auto"/>
          <w:sz w:val="24"/>
          <w:szCs w:val="24"/>
        </w:rPr>
        <w:t>Outreach</w:t>
      </w:r>
      <w:bookmarkEnd w:id="6"/>
      <w:r w:rsidR="00D0528B" w:rsidRPr="00830C1B">
        <w:rPr>
          <w:color w:val="auto"/>
          <w:sz w:val="24"/>
          <w:szCs w:val="24"/>
        </w:rPr>
        <w:t xml:space="preserve"> </w:t>
      </w:r>
      <w:r w:rsidR="00B74FDC" w:rsidRPr="00830C1B">
        <w:rPr>
          <w:color w:val="auto"/>
          <w:sz w:val="24"/>
          <w:szCs w:val="24"/>
        </w:rPr>
        <w:t>(S5.C.2.)</w:t>
      </w:r>
    </w:p>
    <w:p w14:paraId="5F7F88BA" w14:textId="6CD178D3" w:rsidR="00525AFF" w:rsidRPr="00830C1B" w:rsidRDefault="00334141" w:rsidP="00C65C8E">
      <w:pPr>
        <w:spacing w:after="0" w:line="240" w:lineRule="auto"/>
        <w:ind w:left="-5" w:right="13"/>
        <w:rPr>
          <w:color w:val="auto"/>
          <w:szCs w:val="24"/>
        </w:rPr>
      </w:pPr>
      <w:r w:rsidRPr="00830C1B">
        <w:rPr>
          <w:color w:val="auto"/>
          <w:szCs w:val="24"/>
        </w:rPr>
        <w:t>The required elements for a P</w:t>
      </w:r>
      <w:r w:rsidR="00D0528B" w:rsidRPr="00830C1B">
        <w:rPr>
          <w:color w:val="auto"/>
          <w:szCs w:val="24"/>
        </w:rPr>
        <w:t xml:space="preserve">ublic </w:t>
      </w:r>
      <w:r w:rsidRPr="00830C1B">
        <w:rPr>
          <w:color w:val="auto"/>
          <w:szCs w:val="24"/>
        </w:rPr>
        <w:t>E</w:t>
      </w:r>
      <w:r w:rsidR="00D0528B" w:rsidRPr="00830C1B">
        <w:rPr>
          <w:color w:val="auto"/>
          <w:szCs w:val="24"/>
        </w:rPr>
        <w:t xml:space="preserve">ducation and </w:t>
      </w:r>
      <w:r w:rsidRPr="00830C1B">
        <w:rPr>
          <w:color w:val="auto"/>
          <w:szCs w:val="24"/>
        </w:rPr>
        <w:t>Outreach P</w:t>
      </w:r>
      <w:r w:rsidR="00D0528B" w:rsidRPr="00830C1B">
        <w:rPr>
          <w:color w:val="auto"/>
          <w:szCs w:val="24"/>
        </w:rPr>
        <w:t>rogram (Section S5.C.</w:t>
      </w:r>
      <w:r w:rsidR="00A9652D" w:rsidRPr="00830C1B">
        <w:rPr>
          <w:color w:val="auto"/>
          <w:szCs w:val="24"/>
        </w:rPr>
        <w:t>2</w:t>
      </w:r>
      <w:r w:rsidR="00D0528B" w:rsidRPr="00830C1B">
        <w:rPr>
          <w:color w:val="auto"/>
          <w:szCs w:val="24"/>
        </w:rPr>
        <w:t xml:space="preserve"> of the Permit) are summarized below, followed by a description of the ongoing and planned SWMP activities that meet these requirements.</w:t>
      </w:r>
    </w:p>
    <w:p w14:paraId="3AAD3A83" w14:textId="7A5BCC3F" w:rsidR="002235B7" w:rsidRPr="00830C1B" w:rsidRDefault="00D0528B" w:rsidP="00C65C8E">
      <w:pPr>
        <w:spacing w:after="0" w:line="240" w:lineRule="auto"/>
        <w:ind w:left="-5" w:right="13"/>
        <w:rPr>
          <w:rFonts w:eastAsia="Segoe UI"/>
          <w:i/>
          <w:color w:val="auto"/>
          <w:szCs w:val="24"/>
          <w:vertAlign w:val="subscript"/>
        </w:rPr>
      </w:pPr>
      <w:r w:rsidRPr="00830C1B">
        <w:rPr>
          <w:rFonts w:eastAsia="Segoe UI"/>
          <w:i/>
          <w:color w:val="auto"/>
          <w:szCs w:val="24"/>
          <w:vertAlign w:val="subscript"/>
        </w:rPr>
        <w:t xml:space="preserve"> </w:t>
      </w:r>
    </w:p>
    <w:p w14:paraId="22AA7F7F" w14:textId="3B1529BE" w:rsidR="002235B7" w:rsidRPr="00830C1B" w:rsidRDefault="00D0528B" w:rsidP="00C65C8E">
      <w:pPr>
        <w:pStyle w:val="Heading3"/>
        <w:spacing w:after="0" w:line="240" w:lineRule="auto"/>
        <w:ind w:left="720" w:hanging="360"/>
        <w:rPr>
          <w:color w:val="auto"/>
          <w:sz w:val="24"/>
          <w:szCs w:val="24"/>
        </w:rPr>
      </w:pPr>
      <w:bookmarkStart w:id="7" w:name="_Toc477527933"/>
      <w:r w:rsidRPr="00830C1B">
        <w:rPr>
          <w:color w:val="auto"/>
          <w:sz w:val="24"/>
          <w:szCs w:val="24"/>
        </w:rPr>
        <w:t>2.</w:t>
      </w:r>
      <w:r w:rsidR="00496429" w:rsidRPr="00830C1B">
        <w:rPr>
          <w:color w:val="auto"/>
          <w:sz w:val="24"/>
          <w:szCs w:val="24"/>
        </w:rPr>
        <w:t>2</w:t>
      </w:r>
      <w:r w:rsidRPr="00830C1B">
        <w:rPr>
          <w:color w:val="auto"/>
          <w:sz w:val="24"/>
          <w:szCs w:val="24"/>
        </w:rPr>
        <w:t>.1</w:t>
      </w:r>
      <w:r w:rsidRPr="00830C1B">
        <w:rPr>
          <w:rFonts w:eastAsia="Arial"/>
          <w:color w:val="auto"/>
          <w:sz w:val="24"/>
          <w:szCs w:val="24"/>
        </w:rPr>
        <w:t xml:space="preserve"> </w:t>
      </w:r>
      <w:r w:rsidRPr="00830C1B">
        <w:rPr>
          <w:color w:val="auto"/>
          <w:sz w:val="24"/>
          <w:szCs w:val="24"/>
        </w:rPr>
        <w:t>Permit Requirements</w:t>
      </w:r>
      <w:bookmarkEnd w:id="7"/>
      <w:r w:rsidRPr="00830C1B">
        <w:rPr>
          <w:color w:val="auto"/>
          <w:sz w:val="24"/>
          <w:szCs w:val="24"/>
        </w:rPr>
        <w:t xml:space="preserve"> </w:t>
      </w:r>
    </w:p>
    <w:p w14:paraId="59D1CDA8" w14:textId="77777777" w:rsidR="00BC1B65" w:rsidRPr="00830C1B" w:rsidRDefault="00BC1B65" w:rsidP="00C65C8E">
      <w:pPr>
        <w:spacing w:after="0" w:line="240" w:lineRule="auto"/>
        <w:ind w:left="360" w:firstLine="0"/>
        <w:rPr>
          <w:color w:val="auto"/>
          <w:szCs w:val="24"/>
        </w:rPr>
      </w:pPr>
      <w:r w:rsidRPr="00830C1B">
        <w:rPr>
          <w:color w:val="auto"/>
          <w:szCs w:val="24"/>
        </w:rPr>
        <w:t xml:space="preserve">The SWMP shall include an education and outreach program designed to: </w:t>
      </w:r>
    </w:p>
    <w:p w14:paraId="081EB8C8" w14:textId="77777777" w:rsidR="00BC1B65" w:rsidRPr="00830C1B" w:rsidRDefault="00BC1B65" w:rsidP="00C65C8E">
      <w:pPr>
        <w:spacing w:after="0" w:line="240" w:lineRule="auto"/>
        <w:ind w:left="720" w:firstLine="0"/>
        <w:rPr>
          <w:color w:val="auto"/>
          <w:szCs w:val="24"/>
        </w:rPr>
      </w:pPr>
    </w:p>
    <w:p w14:paraId="79AAA30B" w14:textId="214A482D" w:rsidR="00BC1B65" w:rsidRPr="00830C1B" w:rsidRDefault="00BC1B65" w:rsidP="00C65C8E">
      <w:pPr>
        <w:pStyle w:val="ListParagraph"/>
        <w:numPr>
          <w:ilvl w:val="0"/>
          <w:numId w:val="24"/>
        </w:numPr>
        <w:spacing w:after="0" w:line="240" w:lineRule="auto"/>
        <w:rPr>
          <w:color w:val="auto"/>
          <w:szCs w:val="24"/>
        </w:rPr>
      </w:pPr>
      <w:r w:rsidRPr="00830C1B">
        <w:rPr>
          <w:color w:val="auto"/>
          <w:szCs w:val="24"/>
        </w:rPr>
        <w:t xml:space="preserve">Build general awareness about methods to address and reduce impacts from stormwater runoff. </w:t>
      </w:r>
    </w:p>
    <w:p w14:paraId="3919CDC2" w14:textId="627795EE" w:rsidR="00BC1B65" w:rsidRPr="00830C1B" w:rsidRDefault="00BC1B65" w:rsidP="00C65C8E">
      <w:pPr>
        <w:pStyle w:val="ListParagraph"/>
        <w:numPr>
          <w:ilvl w:val="0"/>
          <w:numId w:val="24"/>
        </w:numPr>
        <w:spacing w:after="0" w:line="240" w:lineRule="auto"/>
        <w:rPr>
          <w:color w:val="auto"/>
          <w:szCs w:val="24"/>
        </w:rPr>
      </w:pPr>
      <w:r w:rsidRPr="00830C1B">
        <w:rPr>
          <w:color w:val="auto"/>
          <w:szCs w:val="24"/>
        </w:rPr>
        <w:t xml:space="preserve">Effect behavior change to reduce or eliminate behaviors and practices that cause or contribute to adverse stormwater impacts. </w:t>
      </w:r>
    </w:p>
    <w:p w14:paraId="24A0C312" w14:textId="5D8D54F3" w:rsidR="00BC1B65" w:rsidRPr="00830C1B" w:rsidRDefault="00BC1B65" w:rsidP="00C65C8E">
      <w:pPr>
        <w:pStyle w:val="ListParagraph"/>
        <w:numPr>
          <w:ilvl w:val="0"/>
          <w:numId w:val="24"/>
        </w:numPr>
        <w:spacing w:after="0" w:line="240" w:lineRule="auto"/>
        <w:rPr>
          <w:color w:val="auto"/>
          <w:szCs w:val="24"/>
        </w:rPr>
      </w:pPr>
      <w:r w:rsidRPr="00830C1B">
        <w:rPr>
          <w:color w:val="auto"/>
          <w:szCs w:val="24"/>
        </w:rPr>
        <w:t xml:space="preserve">Create stewardship opportunities that encourages community engagement in addressing the impacts from stormwater runoff. </w:t>
      </w:r>
    </w:p>
    <w:p w14:paraId="28FF285C" w14:textId="77777777" w:rsidR="00BC1B65" w:rsidRPr="00830C1B" w:rsidRDefault="00BC1B65" w:rsidP="00C65C8E">
      <w:pPr>
        <w:spacing w:after="0" w:line="240" w:lineRule="auto"/>
        <w:rPr>
          <w:color w:val="auto"/>
          <w:szCs w:val="24"/>
        </w:rPr>
      </w:pPr>
    </w:p>
    <w:p w14:paraId="5B193EAF" w14:textId="714BEA16" w:rsidR="00BC1B65" w:rsidRPr="00830C1B" w:rsidRDefault="00BC1B65" w:rsidP="00C65C8E">
      <w:pPr>
        <w:spacing w:after="0" w:line="240" w:lineRule="auto"/>
        <w:ind w:left="360" w:firstLine="0"/>
        <w:rPr>
          <w:color w:val="auto"/>
          <w:szCs w:val="24"/>
        </w:rPr>
      </w:pPr>
      <w:r w:rsidRPr="00830C1B">
        <w:rPr>
          <w:color w:val="auto"/>
          <w:szCs w:val="24"/>
        </w:rPr>
        <w:t>Permittees may choose to meet these requirements individually or as a member of a regional group. The City of Oak Harbor is meeting these requirements individually.</w:t>
      </w:r>
    </w:p>
    <w:p w14:paraId="30E6471D" w14:textId="77777777" w:rsidR="00BC1B65" w:rsidRPr="00830C1B" w:rsidRDefault="00BC1B65" w:rsidP="00C65C8E">
      <w:pPr>
        <w:spacing w:after="0" w:line="240" w:lineRule="auto"/>
        <w:ind w:left="360" w:firstLine="0"/>
        <w:rPr>
          <w:color w:val="auto"/>
          <w:szCs w:val="24"/>
        </w:rPr>
      </w:pPr>
    </w:p>
    <w:p w14:paraId="12AB18FE" w14:textId="77777777" w:rsidR="00BC1B65" w:rsidRPr="00830C1B" w:rsidRDefault="00BC1B65" w:rsidP="00C65C8E">
      <w:pPr>
        <w:spacing w:after="0" w:line="240" w:lineRule="auto"/>
        <w:ind w:left="360" w:firstLine="0"/>
        <w:rPr>
          <w:color w:val="auto"/>
          <w:szCs w:val="24"/>
        </w:rPr>
      </w:pPr>
      <w:r w:rsidRPr="00830C1B">
        <w:rPr>
          <w:color w:val="auto"/>
          <w:szCs w:val="24"/>
        </w:rPr>
        <w:t xml:space="preserve">The minimum performance measures are: </w:t>
      </w:r>
    </w:p>
    <w:p w14:paraId="64F3B96E" w14:textId="77777777" w:rsidR="00BC1B65" w:rsidRPr="00830C1B" w:rsidRDefault="00BC1B65" w:rsidP="00C65C8E">
      <w:pPr>
        <w:spacing w:after="0" w:line="240" w:lineRule="auto"/>
        <w:ind w:left="360" w:firstLine="0"/>
        <w:rPr>
          <w:color w:val="auto"/>
          <w:szCs w:val="24"/>
        </w:rPr>
      </w:pPr>
    </w:p>
    <w:p w14:paraId="4D056729" w14:textId="08605085" w:rsidR="004F7655" w:rsidRPr="00830C1B" w:rsidRDefault="00BC1B65" w:rsidP="00C65C8E">
      <w:pPr>
        <w:pStyle w:val="ListParagraph"/>
        <w:numPr>
          <w:ilvl w:val="0"/>
          <w:numId w:val="16"/>
        </w:numPr>
        <w:spacing w:after="0" w:line="240" w:lineRule="auto"/>
        <w:rPr>
          <w:color w:val="auto"/>
          <w:szCs w:val="24"/>
        </w:rPr>
      </w:pPr>
      <w:r w:rsidRPr="00830C1B">
        <w:rPr>
          <w:color w:val="auto"/>
          <w:szCs w:val="24"/>
        </w:rPr>
        <w:t>Each Permittee shall implement an education and outreach program for the area served by the MS4. The program design shall be based on local water quality information and target audience characteristics to identify high priority target audiences, subject areas, and/or BMPs. Based on the target audience’s demographic, the Permittee shall consider delivering its selected messages in language(s) other than English, as appropriate to the target audience</w:t>
      </w:r>
      <w:r w:rsidR="00F9118B" w:rsidRPr="00830C1B">
        <w:rPr>
          <w:color w:val="auto"/>
          <w:szCs w:val="24"/>
        </w:rPr>
        <w:t>.</w:t>
      </w:r>
    </w:p>
    <w:p w14:paraId="32D5C05C" w14:textId="77777777" w:rsidR="004F7655" w:rsidRPr="00830C1B" w:rsidRDefault="004F7655" w:rsidP="00C65C8E">
      <w:pPr>
        <w:pStyle w:val="ListParagraph"/>
        <w:spacing w:after="0" w:line="240" w:lineRule="auto"/>
        <w:ind w:left="1080" w:firstLine="0"/>
        <w:rPr>
          <w:color w:val="auto"/>
          <w:szCs w:val="24"/>
        </w:rPr>
      </w:pPr>
    </w:p>
    <w:p w14:paraId="1D5508EF" w14:textId="033C5012" w:rsidR="00BC1B65" w:rsidRPr="00830C1B" w:rsidRDefault="00BC1B65" w:rsidP="00C65C8E">
      <w:pPr>
        <w:pStyle w:val="ListParagraph"/>
        <w:numPr>
          <w:ilvl w:val="0"/>
          <w:numId w:val="17"/>
        </w:numPr>
        <w:spacing w:after="0" w:line="240" w:lineRule="auto"/>
        <w:ind w:left="1440" w:hanging="360"/>
        <w:rPr>
          <w:color w:val="auto"/>
          <w:szCs w:val="24"/>
        </w:rPr>
      </w:pPr>
      <w:r w:rsidRPr="00830C1B">
        <w:rPr>
          <w:b/>
          <w:bCs/>
          <w:color w:val="auto"/>
          <w:szCs w:val="24"/>
        </w:rPr>
        <w:t xml:space="preserve">General </w:t>
      </w:r>
      <w:r w:rsidR="00744F57" w:rsidRPr="00830C1B">
        <w:rPr>
          <w:b/>
          <w:bCs/>
          <w:color w:val="auto"/>
          <w:szCs w:val="24"/>
        </w:rPr>
        <w:t>A</w:t>
      </w:r>
      <w:r w:rsidRPr="00830C1B">
        <w:rPr>
          <w:b/>
          <w:bCs/>
          <w:color w:val="auto"/>
          <w:szCs w:val="24"/>
        </w:rPr>
        <w:t>wareness.</w:t>
      </w:r>
      <w:r w:rsidRPr="00830C1B">
        <w:rPr>
          <w:color w:val="auto"/>
          <w:szCs w:val="24"/>
        </w:rPr>
        <w:t xml:space="preserve"> To build general awareness, Permittees shall annually select at a minimum one target audience and one subject area from </w:t>
      </w:r>
      <w:r w:rsidR="004F7655" w:rsidRPr="00830C1B">
        <w:rPr>
          <w:color w:val="auto"/>
          <w:szCs w:val="24"/>
        </w:rPr>
        <w:t>lists in the permit.</w:t>
      </w:r>
    </w:p>
    <w:p w14:paraId="7A8D8301" w14:textId="7AB5A34E" w:rsidR="00BC1B65" w:rsidRPr="00830C1B" w:rsidRDefault="004F7655" w:rsidP="00C65C8E">
      <w:pPr>
        <w:pStyle w:val="ListParagraph"/>
        <w:numPr>
          <w:ilvl w:val="0"/>
          <w:numId w:val="17"/>
        </w:numPr>
        <w:spacing w:after="0" w:line="240" w:lineRule="auto"/>
        <w:ind w:left="1440" w:hanging="360"/>
        <w:rPr>
          <w:color w:val="auto"/>
          <w:szCs w:val="24"/>
        </w:rPr>
      </w:pPr>
      <w:r w:rsidRPr="00830C1B">
        <w:rPr>
          <w:b/>
          <w:bCs/>
          <w:color w:val="auto"/>
          <w:szCs w:val="24"/>
        </w:rPr>
        <w:t xml:space="preserve">Behavior </w:t>
      </w:r>
      <w:r w:rsidR="00744F57" w:rsidRPr="00830C1B">
        <w:rPr>
          <w:b/>
          <w:bCs/>
          <w:color w:val="auto"/>
          <w:szCs w:val="24"/>
        </w:rPr>
        <w:t>C</w:t>
      </w:r>
      <w:r w:rsidRPr="00830C1B">
        <w:rPr>
          <w:b/>
          <w:bCs/>
          <w:color w:val="auto"/>
          <w:szCs w:val="24"/>
        </w:rPr>
        <w:t>hange.</w:t>
      </w:r>
      <w:r w:rsidRPr="00830C1B">
        <w:rPr>
          <w:color w:val="auto"/>
          <w:szCs w:val="24"/>
        </w:rPr>
        <w:t xml:space="preserve"> To affect behavior change, Permittees shall select, at a minimum, one target audience and one BMP from lists in the permit.</w:t>
      </w:r>
    </w:p>
    <w:p w14:paraId="0410DE95" w14:textId="77777777" w:rsidR="00DB7D9A" w:rsidRPr="00830C1B" w:rsidRDefault="00DB7D9A" w:rsidP="00C65C8E">
      <w:pPr>
        <w:spacing w:after="0" w:line="240" w:lineRule="auto"/>
        <w:ind w:left="-5" w:right="13"/>
        <w:rPr>
          <w:color w:val="auto"/>
          <w:szCs w:val="24"/>
        </w:rPr>
      </w:pPr>
    </w:p>
    <w:p w14:paraId="441ADAB9" w14:textId="3402DB5A" w:rsidR="00744F57" w:rsidRPr="00830C1B" w:rsidRDefault="00744F57" w:rsidP="00C65C8E">
      <w:pPr>
        <w:spacing w:after="0" w:line="240" w:lineRule="auto"/>
        <w:ind w:right="14" w:firstLine="350"/>
        <w:rPr>
          <w:color w:val="auto"/>
          <w:szCs w:val="24"/>
        </w:rPr>
      </w:pPr>
      <w:r w:rsidRPr="00830C1B">
        <w:rPr>
          <w:color w:val="auto"/>
          <w:szCs w:val="24"/>
          <w:u w:val="single"/>
        </w:rPr>
        <w:t>City’s Approach to the General Awareness requirement</w:t>
      </w:r>
      <w:r w:rsidRPr="00830C1B">
        <w:rPr>
          <w:color w:val="auto"/>
          <w:szCs w:val="24"/>
        </w:rPr>
        <w:t xml:space="preserve">: </w:t>
      </w:r>
    </w:p>
    <w:p w14:paraId="40843182" w14:textId="6CA5E72E" w:rsidR="00854C13" w:rsidRPr="00830C1B" w:rsidRDefault="00854C13" w:rsidP="00C65C8E">
      <w:pPr>
        <w:pStyle w:val="ListParagraph"/>
        <w:spacing w:after="0" w:line="240" w:lineRule="auto"/>
        <w:rPr>
          <w:color w:val="auto"/>
          <w:szCs w:val="24"/>
        </w:rPr>
      </w:pPr>
    </w:p>
    <w:p w14:paraId="2ED19FC9" w14:textId="66ED5D94" w:rsidR="004F6834" w:rsidRPr="00830C1B" w:rsidRDefault="00854C13" w:rsidP="00C65C8E">
      <w:pPr>
        <w:numPr>
          <w:ilvl w:val="0"/>
          <w:numId w:val="25"/>
        </w:numPr>
        <w:spacing w:after="0" w:line="240" w:lineRule="auto"/>
        <w:ind w:right="13" w:hanging="360"/>
        <w:rPr>
          <w:color w:val="auto"/>
          <w:szCs w:val="24"/>
        </w:rPr>
      </w:pPr>
      <w:r w:rsidRPr="00830C1B">
        <w:rPr>
          <w:color w:val="auto"/>
          <w:szCs w:val="24"/>
        </w:rPr>
        <w:t xml:space="preserve">The </w:t>
      </w:r>
      <w:r w:rsidR="0035190D" w:rsidRPr="00830C1B">
        <w:rPr>
          <w:color w:val="auto"/>
          <w:szCs w:val="24"/>
        </w:rPr>
        <w:t>C</w:t>
      </w:r>
      <w:r w:rsidRPr="00830C1B">
        <w:rPr>
          <w:color w:val="auto"/>
          <w:szCs w:val="24"/>
        </w:rPr>
        <w:t xml:space="preserve">ity </w:t>
      </w:r>
      <w:r w:rsidR="0035190D" w:rsidRPr="00830C1B">
        <w:rPr>
          <w:color w:val="auto"/>
          <w:szCs w:val="24"/>
        </w:rPr>
        <w:t xml:space="preserve">provides </w:t>
      </w:r>
      <w:r w:rsidR="0042580B" w:rsidRPr="00830C1B">
        <w:rPr>
          <w:color w:val="auto"/>
          <w:szCs w:val="24"/>
        </w:rPr>
        <w:t>ongoing</w:t>
      </w:r>
      <w:r w:rsidR="0035190D" w:rsidRPr="00830C1B">
        <w:rPr>
          <w:color w:val="auto"/>
          <w:szCs w:val="24"/>
        </w:rPr>
        <w:t xml:space="preserve"> General Awareness to the general public regarding </w:t>
      </w:r>
      <w:r w:rsidR="004F6834" w:rsidRPr="00830C1B">
        <w:rPr>
          <w:color w:val="auto"/>
          <w:szCs w:val="24"/>
        </w:rPr>
        <w:t xml:space="preserve">Low impact development (LID) principles and LID BMPs, and general </w:t>
      </w:r>
      <w:r w:rsidR="0035190D" w:rsidRPr="00830C1B">
        <w:rPr>
          <w:color w:val="auto"/>
          <w:szCs w:val="24"/>
        </w:rPr>
        <w:t>impacts of stormwater on surface waters, including impacts from impervious surfaces</w:t>
      </w:r>
      <w:r w:rsidR="004F6834" w:rsidRPr="00830C1B">
        <w:rPr>
          <w:color w:val="auto"/>
          <w:szCs w:val="24"/>
        </w:rPr>
        <w:t>.  Listed below the behavioral change section are activities (</w:t>
      </w:r>
      <w:r w:rsidR="0042580B" w:rsidRPr="00830C1B">
        <w:rPr>
          <w:color w:val="auto"/>
          <w:szCs w:val="24"/>
        </w:rPr>
        <w:t>ongoing</w:t>
      </w:r>
      <w:r w:rsidR="0055299C" w:rsidRPr="00830C1B">
        <w:rPr>
          <w:color w:val="auto"/>
          <w:szCs w:val="24"/>
        </w:rPr>
        <w:t xml:space="preserve"> and planned for this year</w:t>
      </w:r>
      <w:r w:rsidR="004F6834" w:rsidRPr="00830C1B">
        <w:rPr>
          <w:color w:val="auto"/>
          <w:szCs w:val="24"/>
        </w:rPr>
        <w:t xml:space="preserve">) that </w:t>
      </w:r>
      <w:r w:rsidR="0055299C" w:rsidRPr="00830C1B">
        <w:rPr>
          <w:color w:val="auto"/>
          <w:szCs w:val="24"/>
        </w:rPr>
        <w:t>provide general awareness.</w:t>
      </w:r>
      <w:r w:rsidR="004F6834" w:rsidRPr="00830C1B">
        <w:rPr>
          <w:color w:val="auto"/>
          <w:szCs w:val="24"/>
        </w:rPr>
        <w:t xml:space="preserve"> </w:t>
      </w:r>
    </w:p>
    <w:p w14:paraId="29820949" w14:textId="15B941E3" w:rsidR="00854C13" w:rsidRPr="00830C1B" w:rsidRDefault="0035190D" w:rsidP="00C65C8E">
      <w:pPr>
        <w:numPr>
          <w:ilvl w:val="0"/>
          <w:numId w:val="25"/>
        </w:numPr>
        <w:spacing w:after="0" w:line="240" w:lineRule="auto"/>
        <w:ind w:right="13" w:hanging="360"/>
        <w:rPr>
          <w:color w:val="auto"/>
          <w:szCs w:val="24"/>
        </w:rPr>
      </w:pPr>
      <w:r w:rsidRPr="00830C1B">
        <w:rPr>
          <w:color w:val="auto"/>
          <w:szCs w:val="24"/>
        </w:rPr>
        <w:t>In addition to educating the general public, the C</w:t>
      </w:r>
      <w:r w:rsidR="00854C13" w:rsidRPr="00830C1B">
        <w:rPr>
          <w:color w:val="auto"/>
          <w:szCs w:val="24"/>
        </w:rPr>
        <w:t>ity will be providing CESCL training in May</w:t>
      </w:r>
      <w:r w:rsidR="004F6834" w:rsidRPr="00830C1B">
        <w:rPr>
          <w:color w:val="auto"/>
          <w:szCs w:val="24"/>
        </w:rPr>
        <w:t xml:space="preserve"> 2020</w:t>
      </w:r>
      <w:r w:rsidR="00854C13" w:rsidRPr="00830C1B">
        <w:rPr>
          <w:color w:val="auto"/>
          <w:szCs w:val="24"/>
        </w:rPr>
        <w:t xml:space="preserve"> </w:t>
      </w:r>
      <w:r w:rsidR="004F6834" w:rsidRPr="00830C1B">
        <w:rPr>
          <w:color w:val="auto"/>
          <w:szCs w:val="24"/>
        </w:rPr>
        <w:t>fo</w:t>
      </w:r>
      <w:r w:rsidR="00854C13" w:rsidRPr="00830C1B">
        <w:rPr>
          <w:color w:val="auto"/>
          <w:szCs w:val="24"/>
        </w:rPr>
        <w:t>r new staff</w:t>
      </w:r>
      <w:r w:rsidR="004F6834" w:rsidRPr="00830C1B">
        <w:rPr>
          <w:color w:val="auto"/>
          <w:szCs w:val="24"/>
        </w:rPr>
        <w:t>, l</w:t>
      </w:r>
      <w:r w:rsidR="00854C13" w:rsidRPr="00830C1B">
        <w:rPr>
          <w:color w:val="auto"/>
          <w:szCs w:val="24"/>
        </w:rPr>
        <w:t>ocal contractors</w:t>
      </w:r>
      <w:r w:rsidR="004F6834" w:rsidRPr="00830C1B">
        <w:rPr>
          <w:color w:val="auto"/>
          <w:szCs w:val="24"/>
        </w:rPr>
        <w:t>, engineers, developers, and land use planners.</w:t>
      </w:r>
      <w:r w:rsidR="00854C13" w:rsidRPr="00830C1B">
        <w:rPr>
          <w:color w:val="auto"/>
          <w:szCs w:val="24"/>
        </w:rPr>
        <w:t xml:space="preserve"> </w:t>
      </w:r>
    </w:p>
    <w:p w14:paraId="12B66F0D" w14:textId="17EF0173" w:rsidR="005F3FEA" w:rsidRPr="00830C1B" w:rsidRDefault="005F3FEA" w:rsidP="00C65C8E">
      <w:pPr>
        <w:pStyle w:val="ListParagraph"/>
        <w:spacing w:after="0" w:line="240" w:lineRule="auto"/>
        <w:ind w:hanging="360"/>
        <w:rPr>
          <w:color w:val="auto"/>
          <w:szCs w:val="24"/>
        </w:rPr>
      </w:pPr>
    </w:p>
    <w:p w14:paraId="47175159" w14:textId="402F0A8C" w:rsidR="00744F57" w:rsidRPr="00830C1B" w:rsidRDefault="00744F57" w:rsidP="00C65C8E">
      <w:pPr>
        <w:spacing w:after="0" w:line="240" w:lineRule="auto"/>
        <w:ind w:left="0" w:firstLine="360"/>
        <w:rPr>
          <w:color w:val="auto"/>
          <w:szCs w:val="24"/>
        </w:rPr>
      </w:pPr>
      <w:r w:rsidRPr="00830C1B">
        <w:rPr>
          <w:color w:val="auto"/>
          <w:szCs w:val="24"/>
          <w:u w:val="single"/>
        </w:rPr>
        <w:t>City’s approach to the Behavior Change</w:t>
      </w:r>
      <w:r w:rsidRPr="00830C1B">
        <w:rPr>
          <w:color w:val="auto"/>
          <w:szCs w:val="24"/>
        </w:rPr>
        <w:t xml:space="preserve">:  </w:t>
      </w:r>
    </w:p>
    <w:p w14:paraId="4E9E8979" w14:textId="77777777" w:rsidR="00744F57" w:rsidRPr="00830C1B" w:rsidRDefault="00744F57" w:rsidP="00C65C8E">
      <w:pPr>
        <w:pStyle w:val="ListParagraph"/>
        <w:spacing w:after="0" w:line="240" w:lineRule="auto"/>
        <w:rPr>
          <w:color w:val="auto"/>
          <w:szCs w:val="24"/>
        </w:rPr>
      </w:pPr>
    </w:p>
    <w:p w14:paraId="0DA9F734" w14:textId="7537A3BC" w:rsidR="005F3FEA" w:rsidRPr="00830C1B" w:rsidRDefault="00D0528B" w:rsidP="00C65C8E">
      <w:pPr>
        <w:numPr>
          <w:ilvl w:val="0"/>
          <w:numId w:val="26"/>
        </w:numPr>
        <w:spacing w:after="0" w:line="240" w:lineRule="auto"/>
        <w:ind w:right="13" w:hanging="360"/>
        <w:rPr>
          <w:color w:val="auto"/>
          <w:szCs w:val="24"/>
        </w:rPr>
      </w:pPr>
      <w:r w:rsidRPr="00830C1B">
        <w:rPr>
          <w:color w:val="auto"/>
          <w:szCs w:val="24"/>
        </w:rPr>
        <w:t xml:space="preserve">Measure the understanding and adoption of the targeted behaviors for at least one target audience in at least one subject area. </w:t>
      </w:r>
      <w:r w:rsidR="00A85C31" w:rsidRPr="00830C1B">
        <w:rPr>
          <w:color w:val="auto"/>
          <w:szCs w:val="24"/>
        </w:rPr>
        <w:t xml:space="preserve">No later than July 1, 2020 </w:t>
      </w:r>
      <w:r w:rsidRPr="00830C1B">
        <w:rPr>
          <w:color w:val="auto"/>
          <w:szCs w:val="24"/>
        </w:rPr>
        <w:t xml:space="preserve">Permittees shall </w:t>
      </w:r>
      <w:r w:rsidR="00F31CD9" w:rsidRPr="00830C1B">
        <w:rPr>
          <w:color w:val="auto"/>
          <w:szCs w:val="24"/>
        </w:rPr>
        <w:t xml:space="preserve">conduct a new evaluation on the effectiveness of behavior change and </w:t>
      </w:r>
      <w:r w:rsidRPr="00830C1B">
        <w:rPr>
          <w:color w:val="auto"/>
          <w:szCs w:val="24"/>
        </w:rPr>
        <w:t>direct education and outreach resources most effectively</w:t>
      </w:r>
      <w:r w:rsidR="00F31CD9" w:rsidRPr="00830C1B">
        <w:rPr>
          <w:color w:val="auto"/>
          <w:szCs w:val="24"/>
        </w:rPr>
        <w:t>.</w:t>
      </w:r>
      <w:r w:rsidRPr="00830C1B">
        <w:rPr>
          <w:color w:val="auto"/>
          <w:szCs w:val="24"/>
        </w:rPr>
        <w:t xml:space="preserve"> Permittees may meet this requirement individually or as a member of a regional group</w:t>
      </w:r>
      <w:r w:rsidR="00A9652D" w:rsidRPr="00830C1B">
        <w:rPr>
          <w:color w:val="auto"/>
          <w:szCs w:val="24"/>
        </w:rPr>
        <w:t xml:space="preserve">.  </w:t>
      </w:r>
      <w:r w:rsidR="005F3FEA" w:rsidRPr="00830C1B">
        <w:rPr>
          <w:color w:val="auto"/>
          <w:szCs w:val="24"/>
        </w:rPr>
        <w:t xml:space="preserve">Oak Harbor will meet this requirement individually.  In </w:t>
      </w:r>
      <w:r w:rsidR="005F3FEA" w:rsidRPr="00830C1B">
        <w:rPr>
          <w:color w:val="auto"/>
          <w:szCs w:val="24"/>
        </w:rPr>
        <w:lastRenderedPageBreak/>
        <w:t xml:space="preserve">accordance with S5.C.2.a.ii.(c)3, the City is electing to forgo this evaluation and change the target audience and measurement of behavioral change.  </w:t>
      </w:r>
    </w:p>
    <w:p w14:paraId="7D1F8505" w14:textId="77777777" w:rsidR="005F3FEA" w:rsidRPr="00830C1B" w:rsidRDefault="005F3FEA" w:rsidP="00C65C8E">
      <w:pPr>
        <w:spacing w:after="0" w:line="240" w:lineRule="auto"/>
        <w:ind w:left="720" w:right="13" w:firstLine="0"/>
        <w:rPr>
          <w:color w:val="auto"/>
          <w:szCs w:val="24"/>
        </w:rPr>
      </w:pPr>
    </w:p>
    <w:p w14:paraId="0730403F" w14:textId="19227D33" w:rsidR="005B4B61" w:rsidRDefault="00A9652D" w:rsidP="00C65C8E">
      <w:pPr>
        <w:spacing w:after="0" w:line="240" w:lineRule="auto"/>
        <w:ind w:left="720" w:right="13" w:firstLine="0"/>
        <w:rPr>
          <w:b/>
          <w:bCs/>
          <w:color w:val="auto"/>
          <w:szCs w:val="24"/>
        </w:rPr>
      </w:pPr>
      <w:r w:rsidRPr="00830C1B">
        <w:rPr>
          <w:color w:val="auto"/>
          <w:szCs w:val="24"/>
        </w:rPr>
        <w:t xml:space="preserve">Oak Harbor </w:t>
      </w:r>
      <w:r w:rsidR="001C1D89" w:rsidRPr="00830C1B">
        <w:rPr>
          <w:color w:val="auto"/>
          <w:szCs w:val="24"/>
        </w:rPr>
        <w:t>will</w:t>
      </w:r>
      <w:r w:rsidRPr="00830C1B">
        <w:rPr>
          <w:color w:val="auto"/>
          <w:szCs w:val="24"/>
        </w:rPr>
        <w:t xml:space="preserve"> continue educating businesses on proper source control, housekeeping, and disposal of liquids and other </w:t>
      </w:r>
      <w:r w:rsidR="0090724B" w:rsidRPr="00830C1B">
        <w:rPr>
          <w:color w:val="auto"/>
          <w:szCs w:val="24"/>
        </w:rPr>
        <w:t>wastes;</w:t>
      </w:r>
      <w:r w:rsidR="00472075" w:rsidRPr="00830C1B">
        <w:rPr>
          <w:color w:val="auto"/>
          <w:szCs w:val="24"/>
        </w:rPr>
        <w:t xml:space="preserve"> however, t</w:t>
      </w:r>
      <w:r w:rsidR="005277AD" w:rsidRPr="00830C1B">
        <w:rPr>
          <w:color w:val="auto"/>
          <w:szCs w:val="24"/>
        </w:rPr>
        <w:t xml:space="preserve">he new measurement of behavioral change will be an audience specific source control </w:t>
      </w:r>
      <w:r w:rsidR="005F3FEA" w:rsidRPr="00830C1B">
        <w:rPr>
          <w:color w:val="auto"/>
          <w:szCs w:val="24"/>
        </w:rPr>
        <w:t>educational effort (reference S5.C.8)</w:t>
      </w:r>
      <w:r w:rsidR="00472075" w:rsidRPr="00830C1B">
        <w:rPr>
          <w:color w:val="auto"/>
          <w:szCs w:val="24"/>
        </w:rPr>
        <w:t xml:space="preserve">.  </w:t>
      </w:r>
      <w:r w:rsidR="00472075" w:rsidRPr="000430D2">
        <w:rPr>
          <w:color w:val="auto"/>
          <w:szCs w:val="24"/>
        </w:rPr>
        <w:t>It will have</w:t>
      </w:r>
      <w:r w:rsidR="005F3FEA" w:rsidRPr="000430D2">
        <w:rPr>
          <w:color w:val="auto"/>
          <w:szCs w:val="24"/>
        </w:rPr>
        <w:t xml:space="preserve"> an emphasis on retrofitting of spill control separator retrofits</w:t>
      </w:r>
      <w:r w:rsidR="00472075" w:rsidRPr="000430D2">
        <w:rPr>
          <w:color w:val="auto"/>
          <w:szCs w:val="24"/>
        </w:rPr>
        <w:t xml:space="preserve"> (control hoods/tees)</w:t>
      </w:r>
      <w:r w:rsidR="005F3FEA" w:rsidRPr="000430D2">
        <w:rPr>
          <w:color w:val="auto"/>
          <w:szCs w:val="24"/>
        </w:rPr>
        <w:t xml:space="preserve"> in private systems nearest the connection to the MS4. The target audience will be specific businesses that have higher potential to spill or dump waste into privately owned </w:t>
      </w:r>
      <w:r w:rsidR="00472075" w:rsidRPr="000430D2">
        <w:rPr>
          <w:color w:val="auto"/>
          <w:szCs w:val="24"/>
        </w:rPr>
        <w:t xml:space="preserve">on-site </w:t>
      </w:r>
      <w:r w:rsidR="005F3FEA" w:rsidRPr="000430D2">
        <w:rPr>
          <w:color w:val="auto"/>
          <w:szCs w:val="24"/>
        </w:rPr>
        <w:t>catch basins.</w:t>
      </w:r>
      <w:r w:rsidR="00472075" w:rsidRPr="000430D2">
        <w:rPr>
          <w:color w:val="auto"/>
          <w:szCs w:val="24"/>
        </w:rPr>
        <w:t xml:space="preserve">  The program will </w:t>
      </w:r>
      <w:r w:rsidR="005B4B61" w:rsidRPr="000430D2">
        <w:rPr>
          <w:color w:val="auto"/>
          <w:szCs w:val="24"/>
        </w:rPr>
        <w:t>educate business</w:t>
      </w:r>
      <w:r w:rsidR="000430D2">
        <w:rPr>
          <w:color w:val="auto"/>
          <w:szCs w:val="24"/>
        </w:rPr>
        <w:t>es</w:t>
      </w:r>
      <w:r w:rsidR="005B4B61" w:rsidRPr="000430D2">
        <w:rPr>
          <w:color w:val="auto"/>
          <w:szCs w:val="24"/>
        </w:rPr>
        <w:t xml:space="preserve"> on the benefits of installing spill control separators in their catch basins and will build on the City’s source control education effort that targets restaurants and other oil and grease producing </w:t>
      </w:r>
      <w:r w:rsidR="00DA639C" w:rsidRPr="000430D2">
        <w:rPr>
          <w:color w:val="auto"/>
          <w:szCs w:val="24"/>
        </w:rPr>
        <w:t xml:space="preserve"> </w:t>
      </w:r>
      <w:r w:rsidR="005B4B61" w:rsidRPr="000430D2">
        <w:rPr>
          <w:color w:val="auto"/>
          <w:szCs w:val="24"/>
        </w:rPr>
        <w:t>businesses.  Behavioral changes will be measured by tracking the installation of spill control separators as retrofits to existing systems.</w:t>
      </w:r>
      <w:r w:rsidR="005F3FEA" w:rsidRPr="000430D2">
        <w:rPr>
          <w:color w:val="auto"/>
          <w:szCs w:val="24"/>
        </w:rPr>
        <w:t xml:space="preserve"> </w:t>
      </w:r>
      <w:r w:rsidR="005B4B61" w:rsidRPr="000430D2">
        <w:rPr>
          <w:color w:val="auto"/>
          <w:szCs w:val="24"/>
        </w:rPr>
        <w:t xml:space="preserve"> </w:t>
      </w:r>
      <w:r w:rsidR="005F3FEA" w:rsidRPr="000430D2">
        <w:rPr>
          <w:color w:val="auto"/>
          <w:szCs w:val="24"/>
        </w:rPr>
        <w:t>This program</w:t>
      </w:r>
      <w:r w:rsidR="005277AD" w:rsidRPr="000430D2">
        <w:rPr>
          <w:color w:val="auto"/>
          <w:szCs w:val="24"/>
        </w:rPr>
        <w:t xml:space="preserve"> must be implemented by April 1</w:t>
      </w:r>
      <w:r w:rsidR="00F9118B" w:rsidRPr="000430D2">
        <w:rPr>
          <w:color w:val="auto"/>
          <w:szCs w:val="24"/>
        </w:rPr>
        <w:t>,</w:t>
      </w:r>
      <w:r w:rsidR="005277AD" w:rsidRPr="000430D2">
        <w:rPr>
          <w:color w:val="auto"/>
          <w:szCs w:val="24"/>
        </w:rPr>
        <w:t xml:space="preserve"> 2021.</w:t>
      </w:r>
      <w:r w:rsidR="005B4B61" w:rsidRPr="00830C1B">
        <w:rPr>
          <w:color w:val="auto"/>
          <w:szCs w:val="24"/>
        </w:rPr>
        <w:t xml:space="preserve">  </w:t>
      </w:r>
      <w:r w:rsidR="009E4723" w:rsidRPr="00C86019">
        <w:rPr>
          <w:b/>
          <w:bCs/>
          <w:color w:val="auto"/>
          <w:szCs w:val="24"/>
        </w:rPr>
        <w:t xml:space="preserve">The </w:t>
      </w:r>
      <w:r w:rsidR="000430D2">
        <w:rPr>
          <w:b/>
          <w:bCs/>
          <w:color w:val="auto"/>
          <w:szCs w:val="24"/>
        </w:rPr>
        <w:t>C</w:t>
      </w:r>
      <w:r w:rsidR="009E4723" w:rsidRPr="00C86019">
        <w:rPr>
          <w:b/>
          <w:bCs/>
          <w:color w:val="auto"/>
          <w:szCs w:val="24"/>
        </w:rPr>
        <w:t xml:space="preserve">ity has decided not </w:t>
      </w:r>
      <w:r w:rsidR="000430D2">
        <w:rPr>
          <w:b/>
          <w:bCs/>
          <w:color w:val="auto"/>
          <w:szCs w:val="24"/>
        </w:rPr>
        <w:t xml:space="preserve">to </w:t>
      </w:r>
      <w:r w:rsidR="009E4723" w:rsidRPr="00C86019">
        <w:rPr>
          <w:b/>
          <w:bCs/>
          <w:color w:val="auto"/>
          <w:szCs w:val="24"/>
        </w:rPr>
        <w:t>continue with this behavioral change</w:t>
      </w:r>
      <w:r w:rsidR="002A63C5" w:rsidRPr="00C86019">
        <w:rPr>
          <w:b/>
          <w:bCs/>
          <w:color w:val="auto"/>
          <w:szCs w:val="24"/>
        </w:rPr>
        <w:t xml:space="preserve"> program</w:t>
      </w:r>
      <w:r w:rsidR="009E4723" w:rsidRPr="00C86019">
        <w:rPr>
          <w:b/>
          <w:bCs/>
          <w:color w:val="auto"/>
          <w:szCs w:val="24"/>
        </w:rPr>
        <w:t xml:space="preserve"> due to the cost to businesses. The </w:t>
      </w:r>
      <w:r w:rsidR="000430D2">
        <w:rPr>
          <w:b/>
          <w:bCs/>
          <w:color w:val="auto"/>
          <w:szCs w:val="24"/>
        </w:rPr>
        <w:t>C</w:t>
      </w:r>
      <w:r w:rsidR="009E4723" w:rsidRPr="00C86019">
        <w:rPr>
          <w:b/>
          <w:bCs/>
          <w:color w:val="auto"/>
          <w:szCs w:val="24"/>
        </w:rPr>
        <w:t xml:space="preserve">ity will continue with </w:t>
      </w:r>
      <w:r w:rsidR="002A63C5" w:rsidRPr="00C86019">
        <w:rPr>
          <w:b/>
          <w:bCs/>
          <w:color w:val="auto"/>
          <w:szCs w:val="24"/>
        </w:rPr>
        <w:t>its</w:t>
      </w:r>
      <w:r w:rsidR="009E4723" w:rsidRPr="00C86019">
        <w:rPr>
          <w:b/>
          <w:bCs/>
          <w:color w:val="auto"/>
          <w:szCs w:val="24"/>
        </w:rPr>
        <w:t xml:space="preserve"> dumpster/restaurant education program as well as monitor the contractors </w:t>
      </w:r>
      <w:r w:rsidR="000430D2">
        <w:rPr>
          <w:b/>
          <w:bCs/>
          <w:color w:val="auto"/>
          <w:szCs w:val="24"/>
        </w:rPr>
        <w:t>to whom the City p</w:t>
      </w:r>
      <w:r w:rsidR="009E4723" w:rsidRPr="00C86019">
        <w:rPr>
          <w:b/>
          <w:bCs/>
          <w:color w:val="auto"/>
          <w:szCs w:val="24"/>
        </w:rPr>
        <w:t>rovided CES</w:t>
      </w:r>
      <w:r w:rsidR="00C86019">
        <w:rPr>
          <w:b/>
          <w:bCs/>
          <w:color w:val="auto"/>
          <w:szCs w:val="24"/>
        </w:rPr>
        <w:t>C</w:t>
      </w:r>
      <w:r w:rsidR="009E4723" w:rsidRPr="00C86019">
        <w:rPr>
          <w:b/>
          <w:bCs/>
          <w:color w:val="auto"/>
          <w:szCs w:val="24"/>
        </w:rPr>
        <w:t>L training</w:t>
      </w:r>
      <w:r w:rsidR="00C86019">
        <w:rPr>
          <w:b/>
          <w:bCs/>
          <w:color w:val="auto"/>
          <w:szCs w:val="24"/>
        </w:rPr>
        <w:t>, to ensure this</w:t>
      </w:r>
      <w:r w:rsidR="002A63C5" w:rsidRPr="00C86019">
        <w:rPr>
          <w:b/>
          <w:bCs/>
          <w:color w:val="auto"/>
          <w:szCs w:val="24"/>
        </w:rPr>
        <w:t xml:space="preserve"> training </w:t>
      </w:r>
      <w:r w:rsidR="00C86019">
        <w:rPr>
          <w:b/>
          <w:bCs/>
          <w:color w:val="auto"/>
          <w:szCs w:val="24"/>
        </w:rPr>
        <w:t xml:space="preserve">has </w:t>
      </w:r>
      <w:r w:rsidR="002A63C5" w:rsidRPr="00C86019">
        <w:rPr>
          <w:b/>
          <w:bCs/>
          <w:color w:val="auto"/>
          <w:szCs w:val="24"/>
        </w:rPr>
        <w:t>help</w:t>
      </w:r>
      <w:r w:rsidR="00C86019">
        <w:rPr>
          <w:b/>
          <w:bCs/>
          <w:color w:val="auto"/>
          <w:szCs w:val="24"/>
        </w:rPr>
        <w:t>ed</w:t>
      </w:r>
      <w:r w:rsidR="002A63C5" w:rsidRPr="00C86019">
        <w:rPr>
          <w:b/>
          <w:bCs/>
          <w:color w:val="auto"/>
          <w:szCs w:val="24"/>
        </w:rPr>
        <w:t xml:space="preserve"> chang</w:t>
      </w:r>
      <w:r w:rsidR="00C86019">
        <w:rPr>
          <w:b/>
          <w:bCs/>
          <w:color w:val="auto"/>
          <w:szCs w:val="24"/>
        </w:rPr>
        <w:t>e</w:t>
      </w:r>
      <w:r w:rsidR="002A63C5" w:rsidRPr="00C86019">
        <w:rPr>
          <w:b/>
          <w:bCs/>
          <w:color w:val="auto"/>
          <w:szCs w:val="24"/>
        </w:rPr>
        <w:t xml:space="preserve"> behaviors in the </w:t>
      </w:r>
      <w:r w:rsidR="00C86019">
        <w:rPr>
          <w:b/>
          <w:bCs/>
          <w:color w:val="auto"/>
          <w:szCs w:val="24"/>
        </w:rPr>
        <w:t xml:space="preserve">proper </w:t>
      </w:r>
      <w:r w:rsidR="002A63C5" w:rsidRPr="00C86019">
        <w:rPr>
          <w:b/>
          <w:bCs/>
          <w:color w:val="auto"/>
          <w:szCs w:val="24"/>
        </w:rPr>
        <w:t xml:space="preserve">use of BMP’s. </w:t>
      </w:r>
      <w:r w:rsidR="00C86019">
        <w:rPr>
          <w:b/>
          <w:bCs/>
          <w:color w:val="auto"/>
          <w:szCs w:val="24"/>
        </w:rPr>
        <w:t>The City</w:t>
      </w:r>
      <w:r w:rsidR="002A63C5" w:rsidRPr="00C86019">
        <w:rPr>
          <w:b/>
          <w:bCs/>
          <w:color w:val="auto"/>
          <w:szCs w:val="24"/>
        </w:rPr>
        <w:t xml:space="preserve"> purchased a new </w:t>
      </w:r>
      <w:r w:rsidR="00C86019">
        <w:rPr>
          <w:b/>
          <w:bCs/>
          <w:color w:val="auto"/>
          <w:szCs w:val="24"/>
        </w:rPr>
        <w:t>‘</w:t>
      </w:r>
      <w:r w:rsidR="00DA639C" w:rsidRPr="00C86019">
        <w:rPr>
          <w:b/>
          <w:bCs/>
          <w:color w:val="auto"/>
          <w:szCs w:val="24"/>
        </w:rPr>
        <w:t>Stormwater Pollution Prevention for Construction Sites</w:t>
      </w:r>
      <w:r w:rsidR="00C86019">
        <w:rPr>
          <w:b/>
          <w:bCs/>
          <w:color w:val="auto"/>
          <w:szCs w:val="24"/>
        </w:rPr>
        <w:t>’</w:t>
      </w:r>
      <w:r w:rsidR="002A63C5" w:rsidRPr="00C86019">
        <w:rPr>
          <w:b/>
          <w:bCs/>
          <w:color w:val="auto"/>
          <w:szCs w:val="24"/>
        </w:rPr>
        <w:t xml:space="preserve"> training video</w:t>
      </w:r>
      <w:r w:rsidR="00C86019">
        <w:rPr>
          <w:b/>
          <w:bCs/>
          <w:color w:val="auto"/>
          <w:szCs w:val="24"/>
        </w:rPr>
        <w:t xml:space="preserve"> which will be </w:t>
      </w:r>
      <w:r w:rsidR="002A63C5" w:rsidRPr="00C86019">
        <w:rPr>
          <w:b/>
          <w:bCs/>
          <w:color w:val="auto"/>
          <w:szCs w:val="24"/>
        </w:rPr>
        <w:t>provid</w:t>
      </w:r>
      <w:r w:rsidR="00C86019">
        <w:rPr>
          <w:b/>
          <w:bCs/>
          <w:color w:val="auto"/>
          <w:szCs w:val="24"/>
        </w:rPr>
        <w:t>ed</w:t>
      </w:r>
      <w:r w:rsidR="002A63C5" w:rsidRPr="00C86019">
        <w:rPr>
          <w:b/>
          <w:bCs/>
          <w:color w:val="auto"/>
          <w:szCs w:val="24"/>
        </w:rPr>
        <w:t xml:space="preserve"> to local contractor</w:t>
      </w:r>
      <w:r w:rsidR="00C86019">
        <w:rPr>
          <w:b/>
          <w:bCs/>
          <w:color w:val="auto"/>
          <w:szCs w:val="24"/>
        </w:rPr>
        <w:t>s</w:t>
      </w:r>
      <w:r w:rsidR="002A63C5" w:rsidRPr="00C86019">
        <w:rPr>
          <w:b/>
          <w:bCs/>
          <w:color w:val="auto"/>
          <w:szCs w:val="24"/>
        </w:rPr>
        <w:t>.</w:t>
      </w:r>
    </w:p>
    <w:p w14:paraId="5B29DD53" w14:textId="68BC5431" w:rsidR="00FB517E" w:rsidRPr="00FB517E" w:rsidRDefault="00FB517E" w:rsidP="00C65C8E">
      <w:pPr>
        <w:spacing w:after="0" w:line="240" w:lineRule="auto"/>
        <w:ind w:left="720" w:right="13" w:firstLine="0"/>
        <w:rPr>
          <w:b/>
          <w:bCs/>
          <w:color w:val="auto"/>
          <w:szCs w:val="24"/>
        </w:rPr>
      </w:pPr>
      <w:r w:rsidRPr="00FB517E">
        <w:rPr>
          <w:b/>
          <w:bCs/>
          <w:color w:val="auto"/>
          <w:szCs w:val="24"/>
        </w:rPr>
        <w:t xml:space="preserve">The </w:t>
      </w:r>
      <w:r>
        <w:rPr>
          <w:b/>
          <w:bCs/>
          <w:color w:val="auto"/>
          <w:szCs w:val="24"/>
        </w:rPr>
        <w:t xml:space="preserve">city added to it behavioral change program all the automotive repair shop and paint supply shops. Per the permit requirement we did a new survey </w:t>
      </w:r>
      <w:r w:rsidR="003C6BC4">
        <w:rPr>
          <w:b/>
          <w:bCs/>
          <w:color w:val="auto"/>
          <w:szCs w:val="24"/>
        </w:rPr>
        <w:t xml:space="preserve">and </w:t>
      </w:r>
      <w:r>
        <w:rPr>
          <w:b/>
          <w:bCs/>
          <w:color w:val="auto"/>
          <w:szCs w:val="24"/>
        </w:rPr>
        <w:t xml:space="preserve">evaluation </w:t>
      </w:r>
      <w:r w:rsidR="003C6BC4">
        <w:rPr>
          <w:b/>
          <w:bCs/>
          <w:color w:val="auto"/>
          <w:szCs w:val="24"/>
        </w:rPr>
        <w:t xml:space="preserve">with </w:t>
      </w:r>
      <w:r>
        <w:rPr>
          <w:b/>
          <w:bCs/>
          <w:color w:val="auto"/>
          <w:szCs w:val="24"/>
        </w:rPr>
        <w:t>these types of businesses.</w:t>
      </w:r>
    </w:p>
    <w:p w14:paraId="3ECB5F07" w14:textId="77777777" w:rsidR="005B4B61" w:rsidRPr="00830C1B" w:rsidRDefault="005B4B61" w:rsidP="00C65C8E">
      <w:pPr>
        <w:spacing w:after="0" w:line="240" w:lineRule="auto"/>
        <w:ind w:left="720" w:right="13" w:firstLine="0"/>
        <w:rPr>
          <w:color w:val="auto"/>
          <w:szCs w:val="24"/>
        </w:rPr>
      </w:pPr>
    </w:p>
    <w:p w14:paraId="071F267B" w14:textId="77777777" w:rsidR="00DB7D9A" w:rsidRPr="00830C1B" w:rsidRDefault="00DB7D9A" w:rsidP="00C65C8E">
      <w:pPr>
        <w:spacing w:after="0" w:line="240" w:lineRule="auto"/>
        <w:ind w:left="720" w:right="13" w:firstLine="0"/>
        <w:rPr>
          <w:szCs w:val="24"/>
        </w:rPr>
      </w:pPr>
    </w:p>
    <w:p w14:paraId="5113F720" w14:textId="1F91C692" w:rsidR="002235B7" w:rsidRPr="00830C1B" w:rsidRDefault="00D0528B" w:rsidP="00C65C8E">
      <w:pPr>
        <w:pStyle w:val="Heading3"/>
        <w:spacing w:after="0" w:line="240" w:lineRule="auto"/>
        <w:ind w:firstLine="350"/>
        <w:rPr>
          <w:sz w:val="24"/>
          <w:szCs w:val="24"/>
        </w:rPr>
      </w:pPr>
      <w:bookmarkStart w:id="8" w:name="_Toc477527934"/>
      <w:r w:rsidRPr="00830C1B">
        <w:rPr>
          <w:sz w:val="24"/>
          <w:szCs w:val="24"/>
        </w:rPr>
        <w:t>2.</w:t>
      </w:r>
      <w:r w:rsidR="00496429" w:rsidRPr="00830C1B">
        <w:rPr>
          <w:sz w:val="24"/>
          <w:szCs w:val="24"/>
        </w:rPr>
        <w:t>2</w:t>
      </w:r>
      <w:r w:rsidRPr="00830C1B">
        <w:rPr>
          <w:sz w:val="24"/>
          <w:szCs w:val="24"/>
        </w:rPr>
        <w:t>.2</w:t>
      </w:r>
      <w:r w:rsidRPr="00830C1B">
        <w:rPr>
          <w:rFonts w:eastAsia="Arial"/>
          <w:sz w:val="24"/>
          <w:szCs w:val="24"/>
        </w:rPr>
        <w:t xml:space="preserve"> </w:t>
      </w:r>
      <w:r w:rsidR="0042580B" w:rsidRPr="00830C1B">
        <w:rPr>
          <w:sz w:val="24"/>
          <w:szCs w:val="24"/>
        </w:rPr>
        <w:t>Ongoing</w:t>
      </w:r>
      <w:r w:rsidRPr="00830C1B">
        <w:rPr>
          <w:sz w:val="24"/>
          <w:szCs w:val="24"/>
        </w:rPr>
        <w:t xml:space="preserve"> Activities</w:t>
      </w:r>
      <w:bookmarkEnd w:id="8"/>
      <w:r w:rsidRPr="00830C1B">
        <w:rPr>
          <w:sz w:val="24"/>
          <w:szCs w:val="24"/>
        </w:rPr>
        <w:t xml:space="preserve"> </w:t>
      </w:r>
    </w:p>
    <w:p w14:paraId="05FC7A8B" w14:textId="3BE4C291" w:rsidR="002235B7" w:rsidRPr="00830C1B" w:rsidRDefault="00381DD9" w:rsidP="00C65C8E">
      <w:pPr>
        <w:spacing w:after="0" w:line="240" w:lineRule="auto"/>
        <w:ind w:left="360" w:firstLine="0"/>
        <w:rPr>
          <w:color w:val="auto"/>
          <w:szCs w:val="24"/>
        </w:rPr>
      </w:pPr>
      <w:r w:rsidRPr="00830C1B">
        <w:rPr>
          <w:color w:val="auto"/>
          <w:szCs w:val="24"/>
        </w:rPr>
        <w:t xml:space="preserve">The list of recurrent activities below </w:t>
      </w:r>
      <w:r w:rsidR="0090724B" w:rsidRPr="00830C1B">
        <w:rPr>
          <w:color w:val="auto"/>
          <w:szCs w:val="24"/>
        </w:rPr>
        <w:t>provides</w:t>
      </w:r>
      <w:r w:rsidRPr="00830C1B">
        <w:rPr>
          <w:color w:val="auto"/>
          <w:szCs w:val="24"/>
        </w:rPr>
        <w:t xml:space="preserve"> education and general awareness to the general public </w:t>
      </w:r>
      <w:r w:rsidR="00E86D48" w:rsidRPr="00830C1B">
        <w:rPr>
          <w:color w:val="auto"/>
          <w:szCs w:val="24"/>
        </w:rPr>
        <w:t>and occurs</w:t>
      </w:r>
      <w:r w:rsidRPr="00830C1B">
        <w:rPr>
          <w:color w:val="auto"/>
          <w:szCs w:val="24"/>
        </w:rPr>
        <w:t xml:space="preserve"> annually.  Some may not occur in a specific year if the resources are not available or public requests for specific events do not occur.</w:t>
      </w:r>
      <w:r w:rsidR="00D0528B" w:rsidRPr="00830C1B">
        <w:rPr>
          <w:color w:val="auto"/>
          <w:szCs w:val="24"/>
        </w:rPr>
        <w:t xml:space="preserve">  </w:t>
      </w:r>
    </w:p>
    <w:p w14:paraId="03B0BDD8" w14:textId="57739AC4" w:rsidR="00F84895" w:rsidRPr="00830C1B" w:rsidRDefault="00F84895" w:rsidP="00C65C8E">
      <w:pPr>
        <w:spacing w:after="0" w:line="240" w:lineRule="auto"/>
        <w:ind w:left="720" w:right="14" w:firstLine="0"/>
        <w:rPr>
          <w:szCs w:val="24"/>
        </w:rPr>
      </w:pPr>
    </w:p>
    <w:p w14:paraId="0CFC8344" w14:textId="77777777" w:rsidR="001D1B07" w:rsidRPr="00830C1B" w:rsidRDefault="001D1B07" w:rsidP="00C65C8E">
      <w:pPr>
        <w:spacing w:after="0" w:line="240" w:lineRule="auto"/>
        <w:ind w:right="14" w:firstLine="350"/>
        <w:rPr>
          <w:b/>
          <w:szCs w:val="24"/>
          <w:u w:val="single"/>
        </w:rPr>
      </w:pPr>
      <w:r w:rsidRPr="00830C1B">
        <w:rPr>
          <w:b/>
          <w:szCs w:val="24"/>
          <w:u w:val="single"/>
        </w:rPr>
        <w:t xml:space="preserve">Examples of </w:t>
      </w:r>
      <w:r w:rsidR="00393838" w:rsidRPr="00830C1B">
        <w:rPr>
          <w:b/>
          <w:szCs w:val="24"/>
          <w:u w:val="single"/>
        </w:rPr>
        <w:t>General Recurrent Annual</w:t>
      </w:r>
      <w:r w:rsidRPr="00830C1B">
        <w:rPr>
          <w:b/>
          <w:szCs w:val="24"/>
          <w:u w:val="single"/>
        </w:rPr>
        <w:t xml:space="preserve"> Activities </w:t>
      </w:r>
    </w:p>
    <w:p w14:paraId="4E447A47" w14:textId="77777777" w:rsidR="00DB7D9A" w:rsidRPr="00830C1B" w:rsidRDefault="00DB7D9A" w:rsidP="00C65C8E">
      <w:pPr>
        <w:spacing w:after="0" w:line="240" w:lineRule="auto"/>
        <w:ind w:left="0" w:right="14" w:hanging="14"/>
        <w:rPr>
          <w:b/>
          <w:szCs w:val="24"/>
          <w:u w:val="single"/>
        </w:rPr>
      </w:pPr>
    </w:p>
    <w:p w14:paraId="3413E6F0" w14:textId="77777777" w:rsidR="00E568F0" w:rsidRPr="00830C1B" w:rsidRDefault="00E568F0" w:rsidP="00C65C8E">
      <w:pPr>
        <w:numPr>
          <w:ilvl w:val="0"/>
          <w:numId w:val="2"/>
        </w:numPr>
        <w:spacing w:after="0" w:line="240" w:lineRule="auto"/>
        <w:ind w:right="14" w:hanging="360"/>
        <w:rPr>
          <w:szCs w:val="24"/>
        </w:rPr>
      </w:pPr>
      <w:bookmarkStart w:id="9" w:name="_Toc476820994"/>
      <w:bookmarkStart w:id="10" w:name="_Toc477527936"/>
      <w:r w:rsidRPr="00830C1B">
        <w:rPr>
          <w:rStyle w:val="Heading2Char"/>
          <w:color w:val="auto"/>
          <w:sz w:val="24"/>
          <w:szCs w:val="24"/>
        </w:rPr>
        <w:t>Environmental Car Wash Kits</w:t>
      </w:r>
      <w:bookmarkEnd w:id="9"/>
      <w:bookmarkEnd w:id="10"/>
      <w:r w:rsidRPr="00830C1B">
        <w:rPr>
          <w:rStyle w:val="Heading2Char"/>
          <w:color w:val="auto"/>
          <w:sz w:val="24"/>
          <w:szCs w:val="24"/>
        </w:rPr>
        <w:t xml:space="preserve"> </w:t>
      </w:r>
      <w:r w:rsidRPr="00830C1B">
        <w:rPr>
          <w:szCs w:val="24"/>
        </w:rPr>
        <w:t xml:space="preserve">– </w:t>
      </w:r>
      <w:r w:rsidR="004E4276" w:rsidRPr="00830C1B">
        <w:rPr>
          <w:color w:val="auto"/>
          <w:szCs w:val="24"/>
        </w:rPr>
        <w:t>The</w:t>
      </w:r>
      <w:r w:rsidRPr="00830C1B">
        <w:rPr>
          <w:color w:val="auto"/>
          <w:szCs w:val="24"/>
        </w:rPr>
        <w:t xml:space="preserve"> </w:t>
      </w:r>
      <w:r w:rsidR="004E4276" w:rsidRPr="00830C1B">
        <w:rPr>
          <w:color w:val="auto"/>
          <w:szCs w:val="24"/>
        </w:rPr>
        <w:t>City</w:t>
      </w:r>
      <w:r w:rsidRPr="00830C1B">
        <w:rPr>
          <w:color w:val="auto"/>
          <w:szCs w:val="24"/>
        </w:rPr>
        <w:t xml:space="preserve"> maintains</w:t>
      </w:r>
      <w:r w:rsidR="004E4276" w:rsidRPr="00830C1B">
        <w:rPr>
          <w:color w:val="auto"/>
          <w:szCs w:val="24"/>
        </w:rPr>
        <w:t xml:space="preserve"> </w:t>
      </w:r>
      <w:r w:rsidR="00D7477B" w:rsidRPr="00830C1B">
        <w:rPr>
          <w:color w:val="auto"/>
          <w:szCs w:val="24"/>
        </w:rPr>
        <w:t>four</w:t>
      </w:r>
      <w:r w:rsidR="004E4276" w:rsidRPr="00830C1B">
        <w:rPr>
          <w:color w:val="auto"/>
          <w:szCs w:val="24"/>
        </w:rPr>
        <w:t xml:space="preserve"> car wash kits and developed a packet of information, including diagrams</w:t>
      </w:r>
      <w:r w:rsidR="008946AF" w:rsidRPr="00830C1B">
        <w:rPr>
          <w:color w:val="auto"/>
          <w:szCs w:val="24"/>
        </w:rPr>
        <w:t xml:space="preserve"> </w:t>
      </w:r>
      <w:r w:rsidR="004E4276" w:rsidRPr="00830C1B">
        <w:rPr>
          <w:color w:val="auto"/>
          <w:szCs w:val="24"/>
        </w:rPr>
        <w:t xml:space="preserve">on how to use the kits, </w:t>
      </w:r>
      <w:r w:rsidR="009F0225" w:rsidRPr="00830C1B">
        <w:rPr>
          <w:color w:val="auto"/>
          <w:szCs w:val="24"/>
        </w:rPr>
        <w:t xml:space="preserve">and </w:t>
      </w:r>
      <w:r w:rsidR="004E4276" w:rsidRPr="00830C1B">
        <w:rPr>
          <w:color w:val="auto"/>
          <w:szCs w:val="24"/>
        </w:rPr>
        <w:t>a list of biodegradable soaps</w:t>
      </w:r>
      <w:r w:rsidR="008946AF" w:rsidRPr="00830C1B">
        <w:rPr>
          <w:color w:val="auto"/>
          <w:szCs w:val="24"/>
        </w:rPr>
        <w:t xml:space="preserve"> </w:t>
      </w:r>
      <w:r w:rsidR="004E4276" w:rsidRPr="00830C1B">
        <w:rPr>
          <w:color w:val="auto"/>
          <w:szCs w:val="24"/>
        </w:rPr>
        <w:t xml:space="preserve">and where they can be purchased. These information packets were distributed at the local high school. Athletic </w:t>
      </w:r>
      <w:r w:rsidR="009F0225" w:rsidRPr="00830C1B">
        <w:rPr>
          <w:color w:val="auto"/>
          <w:szCs w:val="24"/>
        </w:rPr>
        <w:t xml:space="preserve">clubs </w:t>
      </w:r>
      <w:r w:rsidR="004E4276" w:rsidRPr="00830C1B">
        <w:rPr>
          <w:color w:val="auto"/>
          <w:szCs w:val="24"/>
        </w:rPr>
        <w:t xml:space="preserve">and other clubs and organizations were </w:t>
      </w:r>
      <w:r w:rsidR="009F0225" w:rsidRPr="00830C1B">
        <w:rPr>
          <w:color w:val="auto"/>
          <w:szCs w:val="24"/>
        </w:rPr>
        <w:t xml:space="preserve">informed about the availability of the </w:t>
      </w:r>
      <w:r w:rsidR="004E4276" w:rsidRPr="00830C1B">
        <w:rPr>
          <w:color w:val="auto"/>
          <w:szCs w:val="24"/>
        </w:rPr>
        <w:t>car wash kits for fundraisers.</w:t>
      </w:r>
      <w:r w:rsidR="007C393E" w:rsidRPr="00830C1B">
        <w:rPr>
          <w:color w:val="auto"/>
          <w:szCs w:val="24"/>
        </w:rPr>
        <w:t xml:space="preserve"> </w:t>
      </w:r>
    </w:p>
    <w:p w14:paraId="7A8F434D" w14:textId="4059514E" w:rsidR="00F84895" w:rsidRPr="00830C1B" w:rsidRDefault="00F84895" w:rsidP="00C65C8E">
      <w:pPr>
        <w:numPr>
          <w:ilvl w:val="0"/>
          <w:numId w:val="2"/>
        </w:numPr>
        <w:spacing w:after="0" w:line="240" w:lineRule="auto"/>
        <w:ind w:right="14" w:hanging="360"/>
        <w:rPr>
          <w:szCs w:val="24"/>
        </w:rPr>
      </w:pPr>
      <w:r w:rsidRPr="00830C1B">
        <w:rPr>
          <w:b/>
          <w:color w:val="auto"/>
          <w:szCs w:val="24"/>
        </w:rPr>
        <w:t xml:space="preserve">Car Wash Kit Video </w:t>
      </w:r>
      <w:r w:rsidRPr="00830C1B">
        <w:rPr>
          <w:color w:val="auto"/>
          <w:szCs w:val="24"/>
        </w:rPr>
        <w:t xml:space="preserve">– The City hired a video professional who made a short “how to set up a car wash kit” video that is linked to the City’s website and is available on CD for groups that check out a car wash kit. In 2011, the </w:t>
      </w:r>
      <w:r w:rsidR="00E86D48" w:rsidRPr="00830C1B">
        <w:rPr>
          <w:color w:val="auto"/>
          <w:szCs w:val="24"/>
        </w:rPr>
        <w:t>city</w:t>
      </w:r>
      <w:r w:rsidRPr="00830C1B">
        <w:rPr>
          <w:color w:val="auto"/>
          <w:szCs w:val="24"/>
        </w:rPr>
        <w:t xml:space="preserve"> put the video on YouTube. We also have car wash kit check out forms on the website. The video is still on the City’s website and is currently offered to new users of the car wash kits.</w:t>
      </w:r>
    </w:p>
    <w:p w14:paraId="6515D110" w14:textId="77777777" w:rsidR="00F84895" w:rsidRPr="00830C1B" w:rsidRDefault="00F84895" w:rsidP="00C65C8E">
      <w:pPr>
        <w:numPr>
          <w:ilvl w:val="0"/>
          <w:numId w:val="2"/>
        </w:numPr>
        <w:spacing w:after="0" w:line="240" w:lineRule="auto"/>
        <w:ind w:right="14" w:hanging="360"/>
        <w:rPr>
          <w:szCs w:val="24"/>
        </w:rPr>
      </w:pPr>
      <w:r w:rsidRPr="00830C1B">
        <w:rPr>
          <w:b/>
          <w:szCs w:val="24"/>
        </w:rPr>
        <w:t>Restaurant Inspections</w:t>
      </w:r>
      <w:r w:rsidRPr="00830C1B">
        <w:rPr>
          <w:szCs w:val="24"/>
        </w:rPr>
        <w:t xml:space="preserve"> – Since the restaurant survey and study was completed, we continue to conduct site inspections and accompanied discussion, as well as distribut</w:t>
      </w:r>
      <w:r w:rsidR="0002311C" w:rsidRPr="00830C1B">
        <w:rPr>
          <w:szCs w:val="24"/>
        </w:rPr>
        <w:t>e</w:t>
      </w:r>
      <w:r w:rsidRPr="00830C1B">
        <w:rPr>
          <w:szCs w:val="24"/>
        </w:rPr>
        <w:t xml:space="preserve"> new posters of the</w:t>
      </w:r>
      <w:r w:rsidR="0002311C" w:rsidRPr="00830C1B">
        <w:rPr>
          <w:szCs w:val="24"/>
        </w:rPr>
        <w:t xml:space="preserve"> BMPs</w:t>
      </w:r>
      <w:r w:rsidRPr="00830C1B">
        <w:rPr>
          <w:szCs w:val="24"/>
        </w:rPr>
        <w:t xml:space="preserve"> and conduct PowerPoint training videos. </w:t>
      </w:r>
      <w:r w:rsidRPr="00830C1B">
        <w:rPr>
          <w:color w:val="auto"/>
          <w:szCs w:val="24"/>
        </w:rPr>
        <w:t>We also have two car wash kits strictly for business owners to check out for cleaning their outside areas.</w:t>
      </w:r>
    </w:p>
    <w:p w14:paraId="110248D4" w14:textId="72D2E9E4" w:rsidR="00D552A3" w:rsidRPr="00830C1B" w:rsidRDefault="00D552A3" w:rsidP="00C65C8E">
      <w:pPr>
        <w:numPr>
          <w:ilvl w:val="0"/>
          <w:numId w:val="2"/>
        </w:numPr>
        <w:spacing w:after="0" w:line="240" w:lineRule="auto"/>
        <w:ind w:right="14" w:hanging="360"/>
        <w:rPr>
          <w:szCs w:val="24"/>
        </w:rPr>
      </w:pPr>
      <w:r w:rsidRPr="00830C1B">
        <w:rPr>
          <w:b/>
          <w:color w:val="auto"/>
          <w:szCs w:val="24"/>
        </w:rPr>
        <w:t xml:space="preserve">Spill Control Retrofitting – </w:t>
      </w:r>
      <w:r w:rsidRPr="00830C1B">
        <w:rPr>
          <w:color w:val="auto"/>
          <w:szCs w:val="24"/>
        </w:rPr>
        <w:t>City st</w:t>
      </w:r>
      <w:r w:rsidR="00142140" w:rsidRPr="00830C1B">
        <w:rPr>
          <w:color w:val="auto"/>
          <w:szCs w:val="24"/>
        </w:rPr>
        <w:t>orm water inspector</w:t>
      </w:r>
      <w:r w:rsidRPr="00830C1B">
        <w:rPr>
          <w:color w:val="auto"/>
          <w:szCs w:val="24"/>
        </w:rPr>
        <w:t xml:space="preserve"> was successful in getting Applebee’s and Safeway to install </w:t>
      </w:r>
      <w:r w:rsidR="00DC6674" w:rsidRPr="00830C1B">
        <w:rPr>
          <w:color w:val="auto"/>
          <w:szCs w:val="24"/>
        </w:rPr>
        <w:t>s</w:t>
      </w:r>
      <w:r w:rsidRPr="00830C1B">
        <w:rPr>
          <w:color w:val="auto"/>
          <w:szCs w:val="24"/>
        </w:rPr>
        <w:t xml:space="preserve">pill control </w:t>
      </w:r>
      <w:r w:rsidR="007A34E1" w:rsidRPr="00830C1B">
        <w:rPr>
          <w:color w:val="auto"/>
          <w:szCs w:val="24"/>
        </w:rPr>
        <w:t xml:space="preserve">hoods in catch basins to provide </w:t>
      </w:r>
      <w:r w:rsidR="007A34E1" w:rsidRPr="00830C1B">
        <w:rPr>
          <w:color w:val="auto"/>
          <w:szCs w:val="24"/>
        </w:rPr>
        <w:lastRenderedPageBreak/>
        <w:t xml:space="preserve">downstream protection.  The City will continue to educate property owners as to the benefits of installing spill control hoods/tees.  </w:t>
      </w:r>
    </w:p>
    <w:p w14:paraId="1FB0A3B7" w14:textId="77777777" w:rsidR="007C577D" w:rsidRPr="00830C1B" w:rsidRDefault="004E4276" w:rsidP="00C65C8E">
      <w:pPr>
        <w:numPr>
          <w:ilvl w:val="0"/>
          <w:numId w:val="2"/>
        </w:numPr>
        <w:spacing w:after="0" w:line="240" w:lineRule="auto"/>
        <w:ind w:right="14" w:hanging="360"/>
        <w:rPr>
          <w:szCs w:val="24"/>
        </w:rPr>
      </w:pPr>
      <w:r w:rsidRPr="00830C1B">
        <w:rPr>
          <w:b/>
          <w:color w:val="auto"/>
          <w:szCs w:val="24"/>
        </w:rPr>
        <w:t xml:space="preserve">Garbage Truck Signs </w:t>
      </w:r>
      <w:r w:rsidR="008946AF" w:rsidRPr="00830C1B">
        <w:rPr>
          <w:b/>
          <w:color w:val="auto"/>
          <w:szCs w:val="24"/>
        </w:rPr>
        <w:t xml:space="preserve">– </w:t>
      </w:r>
      <w:r w:rsidR="008946AF" w:rsidRPr="00830C1B">
        <w:rPr>
          <w:color w:val="auto"/>
          <w:szCs w:val="24"/>
        </w:rPr>
        <w:t>Signs</w:t>
      </w:r>
      <w:r w:rsidR="008946AF" w:rsidRPr="00830C1B">
        <w:rPr>
          <w:b/>
          <w:color w:val="auto"/>
          <w:szCs w:val="24"/>
        </w:rPr>
        <w:t xml:space="preserve"> </w:t>
      </w:r>
      <w:r w:rsidRPr="00830C1B">
        <w:rPr>
          <w:color w:val="auto"/>
          <w:szCs w:val="24"/>
        </w:rPr>
        <w:t>were made in 2009 “Only Rain Down the Storm Drain” and “Puget Sound Starts Here</w:t>
      </w:r>
      <w:r w:rsidR="008946AF" w:rsidRPr="00830C1B">
        <w:rPr>
          <w:color w:val="auto"/>
          <w:szCs w:val="24"/>
        </w:rPr>
        <w:t>”. The signs</w:t>
      </w:r>
      <w:r w:rsidRPr="00830C1B">
        <w:rPr>
          <w:color w:val="auto"/>
          <w:szCs w:val="24"/>
        </w:rPr>
        <w:t xml:space="preserve"> are displayed on our garbage trucks on a regular rotation</w:t>
      </w:r>
      <w:r w:rsidR="009F0225" w:rsidRPr="00830C1B">
        <w:rPr>
          <w:color w:val="auto"/>
          <w:szCs w:val="24"/>
        </w:rPr>
        <w:t>, and we are still using these signs</w:t>
      </w:r>
      <w:r w:rsidR="007C577D" w:rsidRPr="00830C1B">
        <w:rPr>
          <w:color w:val="auto"/>
          <w:szCs w:val="24"/>
        </w:rPr>
        <w:t>.</w:t>
      </w:r>
    </w:p>
    <w:p w14:paraId="56856DE2" w14:textId="77777777" w:rsidR="007C577D" w:rsidRPr="00830C1B" w:rsidRDefault="003B27F3" w:rsidP="00C65C8E">
      <w:pPr>
        <w:numPr>
          <w:ilvl w:val="0"/>
          <w:numId w:val="2"/>
        </w:numPr>
        <w:spacing w:after="0" w:line="240" w:lineRule="auto"/>
        <w:ind w:right="14" w:hanging="360"/>
        <w:rPr>
          <w:szCs w:val="24"/>
        </w:rPr>
      </w:pPr>
      <w:r w:rsidRPr="00830C1B">
        <w:rPr>
          <w:b/>
          <w:color w:val="auto"/>
          <w:szCs w:val="24"/>
        </w:rPr>
        <w:t xml:space="preserve">Stormwater Flow Control and Treatment Facility </w:t>
      </w:r>
      <w:r w:rsidR="004E4276" w:rsidRPr="00830C1B">
        <w:rPr>
          <w:b/>
          <w:color w:val="auto"/>
          <w:szCs w:val="24"/>
        </w:rPr>
        <w:t xml:space="preserve">Maintenance Meetings </w:t>
      </w:r>
      <w:r w:rsidR="004E4276" w:rsidRPr="00830C1B">
        <w:rPr>
          <w:color w:val="auto"/>
          <w:szCs w:val="24"/>
        </w:rPr>
        <w:t>–</w:t>
      </w:r>
      <w:r w:rsidRPr="00830C1B">
        <w:rPr>
          <w:color w:val="auto"/>
          <w:szCs w:val="24"/>
        </w:rPr>
        <w:t>T</w:t>
      </w:r>
      <w:r w:rsidR="004E4276" w:rsidRPr="00830C1B">
        <w:rPr>
          <w:color w:val="auto"/>
          <w:szCs w:val="24"/>
        </w:rPr>
        <w:t>he City h</w:t>
      </w:r>
      <w:r w:rsidR="00DC6674" w:rsidRPr="00830C1B">
        <w:rPr>
          <w:color w:val="auto"/>
          <w:szCs w:val="24"/>
        </w:rPr>
        <w:t>o</w:t>
      </w:r>
      <w:r w:rsidR="004E4276" w:rsidRPr="00830C1B">
        <w:rPr>
          <w:color w:val="auto"/>
          <w:szCs w:val="24"/>
        </w:rPr>
        <w:t>ld</w:t>
      </w:r>
      <w:r w:rsidR="00DC6674" w:rsidRPr="00830C1B">
        <w:rPr>
          <w:color w:val="auto"/>
          <w:szCs w:val="24"/>
        </w:rPr>
        <w:t>s</w:t>
      </w:r>
      <w:r w:rsidR="007C577D" w:rsidRPr="00830C1B">
        <w:rPr>
          <w:color w:val="auto"/>
          <w:szCs w:val="24"/>
        </w:rPr>
        <w:t xml:space="preserve"> educational meetings at private </w:t>
      </w:r>
      <w:r w:rsidRPr="00830C1B">
        <w:rPr>
          <w:color w:val="auto"/>
          <w:szCs w:val="24"/>
        </w:rPr>
        <w:t xml:space="preserve">stormwater </w:t>
      </w:r>
      <w:r w:rsidR="004E4276" w:rsidRPr="00830C1B">
        <w:rPr>
          <w:color w:val="auto"/>
          <w:szCs w:val="24"/>
        </w:rPr>
        <w:t>facilit</w:t>
      </w:r>
      <w:r w:rsidR="007C577D" w:rsidRPr="00830C1B">
        <w:rPr>
          <w:color w:val="auto"/>
          <w:szCs w:val="24"/>
        </w:rPr>
        <w:t xml:space="preserve">ies where </w:t>
      </w:r>
      <w:r w:rsidR="00F84895" w:rsidRPr="00830C1B">
        <w:rPr>
          <w:color w:val="auto"/>
          <w:szCs w:val="24"/>
        </w:rPr>
        <w:t>attendees</w:t>
      </w:r>
      <w:r w:rsidR="004E4276" w:rsidRPr="00830C1B">
        <w:rPr>
          <w:color w:val="auto"/>
          <w:szCs w:val="24"/>
        </w:rPr>
        <w:t xml:space="preserve"> </w:t>
      </w:r>
      <w:r w:rsidR="00DC6674" w:rsidRPr="00830C1B">
        <w:rPr>
          <w:color w:val="auto"/>
          <w:szCs w:val="24"/>
        </w:rPr>
        <w:t>a</w:t>
      </w:r>
      <w:r w:rsidR="004E4276" w:rsidRPr="00830C1B">
        <w:rPr>
          <w:color w:val="auto"/>
          <w:szCs w:val="24"/>
        </w:rPr>
        <w:t xml:space="preserve">re </w:t>
      </w:r>
      <w:r w:rsidRPr="00830C1B">
        <w:rPr>
          <w:color w:val="auto"/>
          <w:szCs w:val="24"/>
        </w:rPr>
        <w:t xml:space="preserve">instructed </w:t>
      </w:r>
      <w:r w:rsidR="004E4276" w:rsidRPr="00830C1B">
        <w:rPr>
          <w:color w:val="auto"/>
          <w:szCs w:val="24"/>
        </w:rPr>
        <w:t xml:space="preserve">how to maintain their </w:t>
      </w:r>
      <w:r w:rsidRPr="00830C1B">
        <w:rPr>
          <w:color w:val="auto"/>
          <w:szCs w:val="24"/>
        </w:rPr>
        <w:t xml:space="preserve">specific </w:t>
      </w:r>
      <w:r w:rsidR="004E4276" w:rsidRPr="00830C1B">
        <w:rPr>
          <w:color w:val="auto"/>
          <w:szCs w:val="24"/>
        </w:rPr>
        <w:t xml:space="preserve">facilities. </w:t>
      </w:r>
      <w:r w:rsidR="008946AF" w:rsidRPr="00830C1B">
        <w:rPr>
          <w:color w:val="auto"/>
          <w:szCs w:val="24"/>
        </w:rPr>
        <w:t>T</w:t>
      </w:r>
      <w:r w:rsidR="004E4276" w:rsidRPr="00830C1B">
        <w:rPr>
          <w:color w:val="auto"/>
          <w:szCs w:val="24"/>
        </w:rPr>
        <w:t>he</w:t>
      </w:r>
      <w:r w:rsidR="005F45FE" w:rsidRPr="00830C1B">
        <w:rPr>
          <w:color w:val="auto"/>
          <w:szCs w:val="24"/>
        </w:rPr>
        <w:t xml:space="preserve">se </w:t>
      </w:r>
      <w:r w:rsidR="004E4276" w:rsidRPr="00830C1B">
        <w:rPr>
          <w:color w:val="auto"/>
          <w:szCs w:val="24"/>
        </w:rPr>
        <w:t>meeting</w:t>
      </w:r>
      <w:r w:rsidR="00F84895" w:rsidRPr="00830C1B">
        <w:rPr>
          <w:color w:val="auto"/>
          <w:szCs w:val="24"/>
        </w:rPr>
        <w:t>s</w:t>
      </w:r>
      <w:r w:rsidR="004E4276" w:rsidRPr="00830C1B">
        <w:rPr>
          <w:color w:val="auto"/>
          <w:szCs w:val="24"/>
        </w:rPr>
        <w:t xml:space="preserve"> </w:t>
      </w:r>
      <w:r w:rsidR="005F45FE" w:rsidRPr="00830C1B">
        <w:rPr>
          <w:color w:val="auto"/>
          <w:szCs w:val="24"/>
        </w:rPr>
        <w:t xml:space="preserve">may involve </w:t>
      </w:r>
      <w:r w:rsidR="00F84895" w:rsidRPr="00830C1B">
        <w:rPr>
          <w:color w:val="auto"/>
          <w:szCs w:val="24"/>
        </w:rPr>
        <w:t>home</w:t>
      </w:r>
      <w:r w:rsidR="004E4276" w:rsidRPr="00830C1B">
        <w:rPr>
          <w:color w:val="auto"/>
          <w:szCs w:val="24"/>
        </w:rPr>
        <w:t>owners</w:t>
      </w:r>
      <w:r w:rsidR="005F45FE" w:rsidRPr="00830C1B">
        <w:rPr>
          <w:color w:val="auto"/>
          <w:szCs w:val="24"/>
        </w:rPr>
        <w:t>, property managers,</w:t>
      </w:r>
      <w:r w:rsidR="004E4276" w:rsidRPr="00830C1B">
        <w:rPr>
          <w:color w:val="auto"/>
          <w:szCs w:val="24"/>
        </w:rPr>
        <w:t xml:space="preserve"> and</w:t>
      </w:r>
      <w:r w:rsidR="005F45FE" w:rsidRPr="00830C1B">
        <w:rPr>
          <w:color w:val="auto"/>
          <w:szCs w:val="24"/>
        </w:rPr>
        <w:t>/or</w:t>
      </w:r>
      <w:r w:rsidR="004E4276" w:rsidRPr="00830C1B">
        <w:rPr>
          <w:color w:val="auto"/>
          <w:szCs w:val="24"/>
        </w:rPr>
        <w:t xml:space="preserve"> contractors.</w:t>
      </w:r>
    </w:p>
    <w:p w14:paraId="57D55F1A" w14:textId="77777777" w:rsidR="00103EB0" w:rsidRPr="00830C1B" w:rsidRDefault="00103EB0" w:rsidP="00C65C8E">
      <w:pPr>
        <w:pStyle w:val="ListParagraph"/>
        <w:numPr>
          <w:ilvl w:val="0"/>
          <w:numId w:val="2"/>
        </w:numPr>
        <w:spacing w:after="0" w:line="240" w:lineRule="auto"/>
        <w:ind w:hanging="360"/>
        <w:rPr>
          <w:b/>
          <w:color w:val="auto"/>
          <w:szCs w:val="24"/>
        </w:rPr>
      </w:pPr>
      <w:r w:rsidRPr="00830C1B">
        <w:rPr>
          <w:b/>
          <w:color w:val="auto"/>
          <w:szCs w:val="24"/>
        </w:rPr>
        <w:t>Native Vegetation Restoration and Education</w:t>
      </w:r>
      <w:r w:rsidR="009A477D" w:rsidRPr="00830C1B">
        <w:rPr>
          <w:b/>
          <w:color w:val="auto"/>
          <w:szCs w:val="24"/>
        </w:rPr>
        <w:t xml:space="preserve"> – </w:t>
      </w:r>
      <w:r w:rsidR="00A614D8" w:rsidRPr="00830C1B">
        <w:rPr>
          <w:color w:val="auto"/>
          <w:szCs w:val="24"/>
        </w:rPr>
        <w:t>The</w:t>
      </w:r>
      <w:r w:rsidR="009A477D" w:rsidRPr="00830C1B">
        <w:rPr>
          <w:color w:val="auto"/>
          <w:szCs w:val="24"/>
        </w:rPr>
        <w:t xml:space="preserve"> </w:t>
      </w:r>
      <w:r w:rsidR="00A614D8" w:rsidRPr="00830C1B">
        <w:rPr>
          <w:color w:val="auto"/>
          <w:szCs w:val="24"/>
        </w:rPr>
        <w:t>City has been promoting native vegetation re-establishment, with emphasis on Garry oaks and their companion native species. Garry oak is the City’s namesake</w:t>
      </w:r>
      <w:r w:rsidR="00F12143" w:rsidRPr="00830C1B">
        <w:rPr>
          <w:color w:val="auto"/>
          <w:szCs w:val="24"/>
        </w:rPr>
        <w:t xml:space="preserve"> tree</w:t>
      </w:r>
      <w:r w:rsidR="00A614D8" w:rsidRPr="00830C1B">
        <w:rPr>
          <w:color w:val="auto"/>
          <w:szCs w:val="24"/>
        </w:rPr>
        <w:t xml:space="preserve"> and habitat has dramatically decreased across western Washington due to farming, development, and conifer intrusion.</w:t>
      </w:r>
      <w:r w:rsidR="009A477D" w:rsidRPr="00830C1B">
        <w:rPr>
          <w:color w:val="auto"/>
          <w:szCs w:val="24"/>
        </w:rPr>
        <w:t xml:space="preserve"> S</w:t>
      </w:r>
      <w:r w:rsidR="00A614D8" w:rsidRPr="00830C1B">
        <w:rPr>
          <w:color w:val="auto"/>
          <w:szCs w:val="24"/>
        </w:rPr>
        <w:t>ignificant efforts have been made with many different activities generally involving education with a “hands on” component. Activities and educational information are posted on the City’s website. This subject included the following activities:</w:t>
      </w:r>
      <w:r w:rsidRPr="00830C1B">
        <w:rPr>
          <w:color w:val="auto"/>
          <w:szCs w:val="24"/>
        </w:rPr>
        <w:t xml:space="preserve">      </w:t>
      </w:r>
    </w:p>
    <w:p w14:paraId="2FAE46C8" w14:textId="0905371C" w:rsidR="00375C80" w:rsidRPr="00830C1B" w:rsidRDefault="00103EB0" w:rsidP="00C65C8E">
      <w:pPr>
        <w:pStyle w:val="ListParagraph"/>
        <w:numPr>
          <w:ilvl w:val="1"/>
          <w:numId w:val="9"/>
        </w:numPr>
        <w:tabs>
          <w:tab w:val="left" w:pos="1800"/>
        </w:tabs>
        <w:spacing w:after="0" w:line="240" w:lineRule="auto"/>
        <w:ind w:left="1080" w:hanging="360"/>
        <w:rPr>
          <w:color w:val="auto"/>
          <w:szCs w:val="24"/>
        </w:rPr>
      </w:pPr>
      <w:r w:rsidRPr="00830C1B">
        <w:rPr>
          <w:color w:val="auto"/>
          <w:szCs w:val="24"/>
        </w:rPr>
        <w:t>The City established a 3.5 acre Garry oak grove</w:t>
      </w:r>
      <w:r w:rsidR="009A477D" w:rsidRPr="00830C1B">
        <w:rPr>
          <w:color w:val="auto"/>
          <w:szCs w:val="24"/>
        </w:rPr>
        <w:t>, called the</w:t>
      </w:r>
      <w:r w:rsidRPr="00830C1B">
        <w:rPr>
          <w:color w:val="auto"/>
          <w:szCs w:val="24"/>
        </w:rPr>
        <w:t xml:space="preserve"> Centennial Grove</w:t>
      </w:r>
      <w:r w:rsidR="009A477D" w:rsidRPr="00830C1B">
        <w:rPr>
          <w:color w:val="auto"/>
          <w:szCs w:val="24"/>
        </w:rPr>
        <w:t>,</w:t>
      </w:r>
      <w:r w:rsidRPr="00830C1B">
        <w:rPr>
          <w:color w:val="auto"/>
          <w:szCs w:val="24"/>
        </w:rPr>
        <w:t xml:space="preserve"> on City owned property with about 370 oak trees planted to date. This project included the public in the following activities: fundraising, sponsorship, planting acorns, growing seedlings, planting seedlings, planting saplings, placing</w:t>
      </w:r>
      <w:r w:rsidR="00375C80" w:rsidRPr="00830C1B">
        <w:rPr>
          <w:color w:val="auto"/>
          <w:szCs w:val="24"/>
        </w:rPr>
        <w:t xml:space="preserve"> weed fabric, mulching, weeding</w:t>
      </w:r>
      <w:r w:rsidRPr="00830C1B">
        <w:rPr>
          <w:color w:val="auto"/>
          <w:szCs w:val="24"/>
        </w:rPr>
        <w:t>, building and installing hawk perches as well as an educational component regarding the benefits of native species vegetation restoration. People/groups involved included citizens</w:t>
      </w:r>
      <w:r w:rsidR="008C6CB4" w:rsidRPr="00830C1B">
        <w:rPr>
          <w:color w:val="auto"/>
          <w:szCs w:val="24"/>
        </w:rPr>
        <w:t xml:space="preserve"> and groups such as:  </w:t>
      </w:r>
      <w:r w:rsidRPr="00830C1B">
        <w:rPr>
          <w:color w:val="auto"/>
          <w:szCs w:val="24"/>
        </w:rPr>
        <w:t xml:space="preserve">Oak Harbor Garry </w:t>
      </w:r>
      <w:r w:rsidR="00375C80" w:rsidRPr="00830C1B">
        <w:rPr>
          <w:color w:val="auto"/>
          <w:szCs w:val="24"/>
        </w:rPr>
        <w:t>O</w:t>
      </w:r>
      <w:r w:rsidRPr="00830C1B">
        <w:rPr>
          <w:color w:val="auto"/>
          <w:szCs w:val="24"/>
        </w:rPr>
        <w:t>ak Society, Oak Harbor Garden Club, Scouts, Navy volunteers, High School National Honor Society students, High School Ecology Club members, High Sch</w:t>
      </w:r>
      <w:r w:rsidR="009A477D" w:rsidRPr="00830C1B">
        <w:rPr>
          <w:color w:val="auto"/>
          <w:szCs w:val="24"/>
        </w:rPr>
        <w:t>ool Horticulture Class students</w:t>
      </w:r>
      <w:r w:rsidRPr="00830C1B">
        <w:rPr>
          <w:color w:val="auto"/>
          <w:szCs w:val="24"/>
        </w:rPr>
        <w:t xml:space="preserve"> and Elementary School students. This is an ongoing project that allows continuing opportunities for education and involvement. </w:t>
      </w:r>
    </w:p>
    <w:p w14:paraId="4BDE346E" w14:textId="77777777" w:rsidR="00732C86" w:rsidRPr="00830C1B" w:rsidRDefault="00422BCE" w:rsidP="00C65C8E">
      <w:pPr>
        <w:pStyle w:val="ListParagraph"/>
        <w:numPr>
          <w:ilvl w:val="1"/>
          <w:numId w:val="9"/>
        </w:numPr>
        <w:tabs>
          <w:tab w:val="left" w:pos="1800"/>
        </w:tabs>
        <w:spacing w:after="0" w:line="240" w:lineRule="auto"/>
        <w:ind w:left="1080" w:hanging="360"/>
        <w:rPr>
          <w:color w:val="FF0000"/>
          <w:szCs w:val="24"/>
        </w:rPr>
      </w:pPr>
      <w:r w:rsidRPr="00830C1B">
        <w:rPr>
          <w:color w:val="auto"/>
          <w:szCs w:val="24"/>
        </w:rPr>
        <w:t>The City of Oak Harbor earns Tree City USA recognition</w:t>
      </w:r>
      <w:r w:rsidR="00732C86" w:rsidRPr="00830C1B">
        <w:rPr>
          <w:color w:val="auto"/>
          <w:szCs w:val="24"/>
        </w:rPr>
        <w:t xml:space="preserve"> annually</w:t>
      </w:r>
      <w:r w:rsidRPr="00830C1B">
        <w:rPr>
          <w:color w:val="auto"/>
          <w:szCs w:val="24"/>
        </w:rPr>
        <w:t xml:space="preserve">. </w:t>
      </w:r>
      <w:r w:rsidR="00732C86" w:rsidRPr="00830C1B">
        <w:rPr>
          <w:color w:val="auto"/>
          <w:szCs w:val="24"/>
        </w:rPr>
        <w:t xml:space="preserve">In celebration </w:t>
      </w:r>
      <w:r w:rsidR="00B20124" w:rsidRPr="00830C1B">
        <w:rPr>
          <w:color w:val="auto"/>
          <w:szCs w:val="24"/>
        </w:rPr>
        <w:t>of Arbor</w:t>
      </w:r>
      <w:r w:rsidR="00103EB0" w:rsidRPr="00830C1B">
        <w:rPr>
          <w:color w:val="auto"/>
          <w:szCs w:val="24"/>
        </w:rPr>
        <w:t xml:space="preserve"> Day</w:t>
      </w:r>
      <w:r w:rsidR="00732C86" w:rsidRPr="00830C1B">
        <w:rPr>
          <w:color w:val="auto"/>
          <w:szCs w:val="24"/>
        </w:rPr>
        <w:t xml:space="preserve">, the City does a tree planting </w:t>
      </w:r>
      <w:r w:rsidR="00103EB0" w:rsidRPr="00830C1B">
        <w:rPr>
          <w:color w:val="auto"/>
          <w:szCs w:val="24"/>
        </w:rPr>
        <w:t>activity</w:t>
      </w:r>
      <w:r w:rsidR="00732C86" w:rsidRPr="00830C1B">
        <w:rPr>
          <w:color w:val="auto"/>
          <w:szCs w:val="24"/>
        </w:rPr>
        <w:t xml:space="preserve"> which </w:t>
      </w:r>
      <w:r w:rsidR="00103EB0" w:rsidRPr="00830C1B">
        <w:rPr>
          <w:color w:val="auto"/>
          <w:szCs w:val="24"/>
        </w:rPr>
        <w:t>include</w:t>
      </w:r>
      <w:r w:rsidR="00732C86" w:rsidRPr="00830C1B">
        <w:rPr>
          <w:color w:val="auto"/>
          <w:szCs w:val="24"/>
        </w:rPr>
        <w:t>s</w:t>
      </w:r>
      <w:r w:rsidR="00103EB0" w:rsidRPr="00830C1B">
        <w:rPr>
          <w:color w:val="auto"/>
          <w:szCs w:val="24"/>
        </w:rPr>
        <w:t xml:space="preserve"> an educational component and </w:t>
      </w:r>
      <w:r w:rsidR="00732C86" w:rsidRPr="00830C1B">
        <w:rPr>
          <w:color w:val="auto"/>
          <w:szCs w:val="24"/>
        </w:rPr>
        <w:t xml:space="preserve">generally </w:t>
      </w:r>
      <w:r w:rsidR="00103EB0" w:rsidRPr="00830C1B">
        <w:rPr>
          <w:color w:val="auto"/>
          <w:szCs w:val="24"/>
        </w:rPr>
        <w:t>involve</w:t>
      </w:r>
      <w:r w:rsidR="00732C86" w:rsidRPr="00830C1B">
        <w:rPr>
          <w:color w:val="auto"/>
          <w:szCs w:val="24"/>
        </w:rPr>
        <w:t xml:space="preserve">s some or all of the following: </w:t>
      </w:r>
      <w:r w:rsidR="00103EB0" w:rsidRPr="00830C1B">
        <w:rPr>
          <w:color w:val="auto"/>
          <w:szCs w:val="24"/>
        </w:rPr>
        <w:t>citizens, City employees</w:t>
      </w:r>
      <w:r w:rsidR="00EB09E7" w:rsidRPr="00830C1B">
        <w:rPr>
          <w:color w:val="auto"/>
          <w:szCs w:val="24"/>
        </w:rPr>
        <w:t xml:space="preserve">, </w:t>
      </w:r>
      <w:r w:rsidR="00103EB0" w:rsidRPr="00830C1B">
        <w:rPr>
          <w:color w:val="auto"/>
          <w:szCs w:val="24"/>
        </w:rPr>
        <w:t>Oak Harbor Garry Oak Society members</w:t>
      </w:r>
      <w:r w:rsidR="00732C86" w:rsidRPr="00830C1B">
        <w:rPr>
          <w:color w:val="auto"/>
          <w:szCs w:val="24"/>
        </w:rPr>
        <w:t>,</w:t>
      </w:r>
      <w:r w:rsidR="00EB09E7" w:rsidRPr="00830C1B">
        <w:rPr>
          <w:color w:val="auto"/>
          <w:szCs w:val="24"/>
        </w:rPr>
        <w:t xml:space="preserve"> Garden Club members</w:t>
      </w:r>
      <w:r w:rsidR="00732C86" w:rsidRPr="00830C1B">
        <w:rPr>
          <w:color w:val="auto"/>
          <w:szCs w:val="24"/>
        </w:rPr>
        <w:t>, Navy volunteers</w:t>
      </w:r>
      <w:r w:rsidR="00EB09E7" w:rsidRPr="00830C1B">
        <w:rPr>
          <w:color w:val="auto"/>
          <w:szCs w:val="24"/>
        </w:rPr>
        <w:t>.</w:t>
      </w:r>
      <w:r w:rsidR="00732C86" w:rsidRPr="00830C1B">
        <w:rPr>
          <w:color w:val="auto"/>
          <w:szCs w:val="24"/>
        </w:rPr>
        <w:t xml:space="preserve"> The selected tree species is usually Garry oak.</w:t>
      </w:r>
      <w:r w:rsidR="00102366" w:rsidRPr="00830C1B">
        <w:rPr>
          <w:color w:val="FF0000"/>
          <w:szCs w:val="24"/>
        </w:rPr>
        <w:t xml:space="preserve"> </w:t>
      </w:r>
      <w:r w:rsidR="00102366" w:rsidRPr="00830C1B">
        <w:rPr>
          <w:color w:val="auto"/>
          <w:szCs w:val="24"/>
        </w:rPr>
        <w:t>This is an ongoing annual event.</w:t>
      </w:r>
    </w:p>
    <w:p w14:paraId="268E4EA2" w14:textId="77777777" w:rsidR="00F12143" w:rsidRPr="00830C1B" w:rsidRDefault="00103EB0" w:rsidP="00C65C8E">
      <w:pPr>
        <w:pStyle w:val="ListParagraph"/>
        <w:numPr>
          <w:ilvl w:val="1"/>
          <w:numId w:val="9"/>
        </w:numPr>
        <w:tabs>
          <w:tab w:val="left" w:pos="1800"/>
        </w:tabs>
        <w:spacing w:after="0" w:line="240" w:lineRule="auto"/>
        <w:ind w:left="1080" w:hanging="360"/>
        <w:rPr>
          <w:color w:val="auto"/>
          <w:szCs w:val="24"/>
        </w:rPr>
      </w:pPr>
      <w:r w:rsidRPr="00830C1B">
        <w:rPr>
          <w:color w:val="auto"/>
          <w:szCs w:val="24"/>
        </w:rPr>
        <w:t xml:space="preserve">City staff coordinated with State Parks staff to have </w:t>
      </w:r>
      <w:r w:rsidR="00375C80" w:rsidRPr="00830C1B">
        <w:rPr>
          <w:color w:val="auto"/>
          <w:szCs w:val="24"/>
        </w:rPr>
        <w:t>their</w:t>
      </w:r>
      <w:r w:rsidRPr="00830C1B">
        <w:rPr>
          <w:color w:val="auto"/>
          <w:szCs w:val="24"/>
        </w:rPr>
        <w:t xml:space="preserve"> staff and Hillcrest Elementary staff and students plant Garry oak trees at Joseph Whidbey State Park</w:t>
      </w:r>
      <w:r w:rsidR="001A1235" w:rsidRPr="00830C1B">
        <w:rPr>
          <w:color w:val="auto"/>
          <w:szCs w:val="24"/>
        </w:rPr>
        <w:t xml:space="preserve">. </w:t>
      </w:r>
      <w:r w:rsidR="0047158E" w:rsidRPr="00830C1B">
        <w:rPr>
          <w:color w:val="auto"/>
          <w:szCs w:val="24"/>
        </w:rPr>
        <w:t xml:space="preserve">This activity </w:t>
      </w:r>
      <w:r w:rsidR="001A1235" w:rsidRPr="00830C1B">
        <w:rPr>
          <w:color w:val="auto"/>
          <w:szCs w:val="24"/>
        </w:rPr>
        <w:t xml:space="preserve">occurs annually in September as </w:t>
      </w:r>
      <w:r w:rsidR="0047158E" w:rsidRPr="00830C1B">
        <w:rPr>
          <w:color w:val="auto"/>
          <w:szCs w:val="24"/>
        </w:rPr>
        <w:t xml:space="preserve">“Green Apple Day of Service” and </w:t>
      </w:r>
      <w:r w:rsidRPr="00830C1B">
        <w:rPr>
          <w:color w:val="auto"/>
          <w:szCs w:val="24"/>
        </w:rPr>
        <w:t>include</w:t>
      </w:r>
      <w:r w:rsidR="001A1235" w:rsidRPr="00830C1B">
        <w:rPr>
          <w:color w:val="auto"/>
          <w:szCs w:val="24"/>
        </w:rPr>
        <w:t>s</w:t>
      </w:r>
      <w:r w:rsidRPr="00830C1B">
        <w:rPr>
          <w:color w:val="auto"/>
          <w:szCs w:val="24"/>
        </w:rPr>
        <w:t xml:space="preserve"> an educational component.</w:t>
      </w:r>
      <w:r w:rsidR="0068241B" w:rsidRPr="00830C1B">
        <w:rPr>
          <w:color w:val="auto"/>
          <w:szCs w:val="24"/>
        </w:rPr>
        <w:t xml:space="preserve"> </w:t>
      </w:r>
    </w:p>
    <w:p w14:paraId="7D96456F" w14:textId="4381D43C" w:rsidR="00D80772" w:rsidRPr="00830C1B" w:rsidRDefault="00103EB0" w:rsidP="00C65C8E">
      <w:pPr>
        <w:pStyle w:val="ListParagraph"/>
        <w:numPr>
          <w:ilvl w:val="1"/>
          <w:numId w:val="9"/>
        </w:numPr>
        <w:tabs>
          <w:tab w:val="left" w:pos="1800"/>
        </w:tabs>
        <w:spacing w:after="0" w:line="240" w:lineRule="auto"/>
        <w:ind w:left="1080" w:hanging="360"/>
        <w:rPr>
          <w:color w:val="auto"/>
          <w:szCs w:val="24"/>
        </w:rPr>
      </w:pPr>
      <w:r w:rsidRPr="00830C1B">
        <w:rPr>
          <w:color w:val="auto"/>
          <w:szCs w:val="24"/>
        </w:rPr>
        <w:t>Post Office Gar</w:t>
      </w:r>
      <w:r w:rsidR="00375C80" w:rsidRPr="00830C1B">
        <w:rPr>
          <w:color w:val="auto"/>
          <w:szCs w:val="24"/>
        </w:rPr>
        <w:t>r</w:t>
      </w:r>
      <w:r w:rsidRPr="00830C1B">
        <w:rPr>
          <w:color w:val="auto"/>
          <w:szCs w:val="24"/>
        </w:rPr>
        <w:t xml:space="preserve">y oak habitat </w:t>
      </w:r>
      <w:r w:rsidR="009A477D" w:rsidRPr="00830C1B">
        <w:rPr>
          <w:color w:val="auto"/>
          <w:szCs w:val="24"/>
        </w:rPr>
        <w:t>n</w:t>
      </w:r>
      <w:r w:rsidRPr="00830C1B">
        <w:rPr>
          <w:color w:val="auto"/>
          <w:szCs w:val="24"/>
        </w:rPr>
        <w:t xml:space="preserve">ative </w:t>
      </w:r>
      <w:r w:rsidR="009A477D" w:rsidRPr="00830C1B">
        <w:rPr>
          <w:color w:val="auto"/>
          <w:szCs w:val="24"/>
        </w:rPr>
        <w:t>s</w:t>
      </w:r>
      <w:r w:rsidRPr="00830C1B">
        <w:rPr>
          <w:color w:val="auto"/>
          <w:szCs w:val="24"/>
        </w:rPr>
        <w:t>pecies garden</w:t>
      </w:r>
      <w:r w:rsidR="009A477D" w:rsidRPr="00830C1B">
        <w:rPr>
          <w:color w:val="auto"/>
          <w:szCs w:val="24"/>
        </w:rPr>
        <w:t xml:space="preserve">. </w:t>
      </w:r>
      <w:r w:rsidRPr="00830C1B">
        <w:rPr>
          <w:color w:val="auto"/>
          <w:szCs w:val="24"/>
        </w:rPr>
        <w:t>The City has worked with the local Post Office and the Oak Harbor Garry Oak Society to install and maintain an educational demonstration garden of Garry oak sav</w:t>
      </w:r>
      <w:r w:rsidR="00375C80" w:rsidRPr="00830C1B">
        <w:rPr>
          <w:color w:val="auto"/>
          <w:szCs w:val="24"/>
        </w:rPr>
        <w:t>annah species on City and Post O</w:t>
      </w:r>
      <w:r w:rsidRPr="00830C1B">
        <w:rPr>
          <w:color w:val="auto"/>
          <w:szCs w:val="24"/>
        </w:rPr>
        <w:t xml:space="preserve">ffice owned land. The project is ongoing and species identification and education </w:t>
      </w:r>
      <w:r w:rsidR="008C6CB4" w:rsidRPr="00830C1B">
        <w:rPr>
          <w:color w:val="auto"/>
          <w:szCs w:val="24"/>
        </w:rPr>
        <w:t xml:space="preserve">interpretive </w:t>
      </w:r>
      <w:r w:rsidRPr="00830C1B">
        <w:rPr>
          <w:color w:val="auto"/>
          <w:szCs w:val="24"/>
        </w:rPr>
        <w:t xml:space="preserve">signs </w:t>
      </w:r>
      <w:r w:rsidR="008C6CB4" w:rsidRPr="00830C1B">
        <w:rPr>
          <w:color w:val="auto"/>
          <w:szCs w:val="24"/>
        </w:rPr>
        <w:t>were installed in 2019</w:t>
      </w:r>
      <w:r w:rsidRPr="00830C1B">
        <w:rPr>
          <w:color w:val="auto"/>
          <w:szCs w:val="24"/>
        </w:rPr>
        <w:t xml:space="preserve">.  </w:t>
      </w:r>
    </w:p>
    <w:p w14:paraId="76E26B85" w14:textId="77777777" w:rsidR="00375C80" w:rsidRPr="00830C1B" w:rsidRDefault="00F12143" w:rsidP="00C65C8E">
      <w:pPr>
        <w:pStyle w:val="ListParagraph"/>
        <w:numPr>
          <w:ilvl w:val="0"/>
          <w:numId w:val="9"/>
        </w:numPr>
        <w:spacing w:after="0" w:line="240" w:lineRule="auto"/>
        <w:ind w:left="1080" w:hanging="360"/>
        <w:rPr>
          <w:b/>
          <w:color w:val="auto"/>
          <w:szCs w:val="24"/>
        </w:rPr>
      </w:pPr>
      <w:r w:rsidRPr="00830C1B">
        <w:rPr>
          <w:color w:val="auto"/>
          <w:szCs w:val="24"/>
        </w:rPr>
        <w:t xml:space="preserve">Smith Park </w:t>
      </w:r>
      <w:r w:rsidR="00203B15" w:rsidRPr="00830C1B">
        <w:rPr>
          <w:color w:val="auto"/>
          <w:szCs w:val="24"/>
        </w:rPr>
        <w:t>Interpretive</w:t>
      </w:r>
      <w:r w:rsidRPr="00830C1B">
        <w:rPr>
          <w:color w:val="auto"/>
          <w:szCs w:val="24"/>
        </w:rPr>
        <w:t xml:space="preserve"> Signs</w:t>
      </w:r>
      <w:r w:rsidR="00CE3547" w:rsidRPr="00830C1B">
        <w:rPr>
          <w:color w:val="auto"/>
          <w:szCs w:val="24"/>
        </w:rPr>
        <w:t>. T</w:t>
      </w:r>
      <w:r w:rsidRPr="00830C1B">
        <w:rPr>
          <w:color w:val="auto"/>
          <w:szCs w:val="24"/>
        </w:rPr>
        <w:t xml:space="preserve">he City installed </w:t>
      </w:r>
      <w:r w:rsidR="00532F77" w:rsidRPr="00830C1B">
        <w:rPr>
          <w:color w:val="auto"/>
          <w:szCs w:val="24"/>
        </w:rPr>
        <w:t>three</w:t>
      </w:r>
      <w:r w:rsidRPr="00830C1B">
        <w:rPr>
          <w:color w:val="auto"/>
          <w:szCs w:val="24"/>
        </w:rPr>
        <w:t xml:space="preserve"> interpretive panels at Smith Park that provide information regarding the native oaks and their ecosystem, including flora and </w:t>
      </w:r>
      <w:r w:rsidR="00CE3547" w:rsidRPr="00830C1B">
        <w:rPr>
          <w:color w:val="auto"/>
          <w:szCs w:val="24"/>
        </w:rPr>
        <w:t>fauna</w:t>
      </w:r>
      <w:r w:rsidRPr="00830C1B">
        <w:rPr>
          <w:color w:val="auto"/>
          <w:szCs w:val="24"/>
        </w:rPr>
        <w:t>. The unveiling was December 6, 2017.</w:t>
      </w:r>
      <w:r w:rsidR="00BF48B8" w:rsidRPr="00830C1B">
        <w:rPr>
          <w:color w:val="auto"/>
          <w:szCs w:val="24"/>
        </w:rPr>
        <w:t xml:space="preserve">  These signs </w:t>
      </w:r>
      <w:r w:rsidR="006344BD" w:rsidRPr="00830C1B">
        <w:rPr>
          <w:color w:val="auto"/>
          <w:szCs w:val="24"/>
        </w:rPr>
        <w:t xml:space="preserve">provide continuing </w:t>
      </w:r>
      <w:r w:rsidR="00BF48B8" w:rsidRPr="00830C1B">
        <w:rPr>
          <w:color w:val="auto"/>
          <w:szCs w:val="24"/>
        </w:rPr>
        <w:t>educat</w:t>
      </w:r>
      <w:r w:rsidR="006344BD" w:rsidRPr="00830C1B">
        <w:rPr>
          <w:color w:val="auto"/>
          <w:szCs w:val="24"/>
        </w:rPr>
        <w:t>ion.</w:t>
      </w:r>
      <w:r w:rsidR="00BF48B8" w:rsidRPr="00830C1B">
        <w:rPr>
          <w:color w:val="auto"/>
          <w:szCs w:val="24"/>
        </w:rPr>
        <w:t xml:space="preserve"> </w:t>
      </w:r>
      <w:r w:rsidRPr="00830C1B">
        <w:rPr>
          <w:color w:val="auto"/>
          <w:szCs w:val="24"/>
        </w:rPr>
        <w:t xml:space="preserve">    </w:t>
      </w:r>
      <w:r w:rsidRPr="00830C1B">
        <w:rPr>
          <w:b/>
          <w:color w:val="auto"/>
          <w:szCs w:val="24"/>
        </w:rPr>
        <w:t xml:space="preserve">       </w:t>
      </w:r>
      <w:r w:rsidR="00103EB0" w:rsidRPr="00830C1B">
        <w:rPr>
          <w:color w:val="auto"/>
          <w:szCs w:val="24"/>
        </w:rPr>
        <w:t xml:space="preserve">  </w:t>
      </w:r>
    </w:p>
    <w:p w14:paraId="6743BBFC" w14:textId="77777777" w:rsidR="007C577D" w:rsidRPr="00830C1B" w:rsidRDefault="007C577D" w:rsidP="00C65C8E">
      <w:pPr>
        <w:numPr>
          <w:ilvl w:val="0"/>
          <w:numId w:val="2"/>
        </w:numPr>
        <w:spacing w:after="0" w:line="240" w:lineRule="auto"/>
        <w:ind w:right="14" w:hanging="360"/>
        <w:rPr>
          <w:szCs w:val="24"/>
        </w:rPr>
      </w:pPr>
      <w:r w:rsidRPr="00830C1B">
        <w:rPr>
          <w:b/>
          <w:color w:val="auto"/>
          <w:szCs w:val="24"/>
        </w:rPr>
        <w:t xml:space="preserve">Special Events </w:t>
      </w:r>
      <w:r w:rsidR="004E4276" w:rsidRPr="00830C1B">
        <w:rPr>
          <w:b/>
          <w:color w:val="auto"/>
          <w:szCs w:val="24"/>
        </w:rPr>
        <w:t>Letters</w:t>
      </w:r>
      <w:r w:rsidRPr="00830C1B">
        <w:rPr>
          <w:color w:val="auto"/>
          <w:szCs w:val="24"/>
        </w:rPr>
        <w:t xml:space="preserve"> – Prior </w:t>
      </w:r>
      <w:r w:rsidR="004E4276" w:rsidRPr="00830C1B">
        <w:rPr>
          <w:color w:val="auto"/>
          <w:szCs w:val="24"/>
        </w:rPr>
        <w:t>to downtown special events</w:t>
      </w:r>
      <w:r w:rsidR="003E05E9" w:rsidRPr="00830C1B">
        <w:rPr>
          <w:color w:val="auto"/>
          <w:szCs w:val="24"/>
        </w:rPr>
        <w:t>,</w:t>
      </w:r>
      <w:r w:rsidR="004E4276" w:rsidRPr="00830C1B">
        <w:rPr>
          <w:color w:val="auto"/>
          <w:szCs w:val="24"/>
        </w:rPr>
        <w:t xml:space="preserve"> </w:t>
      </w:r>
      <w:r w:rsidR="007D2079" w:rsidRPr="00830C1B">
        <w:rPr>
          <w:color w:val="auto"/>
          <w:szCs w:val="24"/>
        </w:rPr>
        <w:t>the City</w:t>
      </w:r>
      <w:r w:rsidR="00DF2B92" w:rsidRPr="00830C1B">
        <w:rPr>
          <w:color w:val="auto"/>
          <w:szCs w:val="24"/>
        </w:rPr>
        <w:t xml:space="preserve"> has meetings </w:t>
      </w:r>
      <w:r w:rsidR="00B20124" w:rsidRPr="00830C1B">
        <w:rPr>
          <w:color w:val="auto"/>
          <w:szCs w:val="24"/>
        </w:rPr>
        <w:t>and sends</w:t>
      </w:r>
      <w:r w:rsidR="004E4276" w:rsidRPr="00830C1B">
        <w:rPr>
          <w:color w:val="auto"/>
          <w:szCs w:val="24"/>
        </w:rPr>
        <w:t xml:space="preserve"> out illicit discharge prevention letters </w:t>
      </w:r>
      <w:r w:rsidR="00893413" w:rsidRPr="00830C1B">
        <w:rPr>
          <w:color w:val="auto"/>
          <w:szCs w:val="24"/>
        </w:rPr>
        <w:t>to our event organizers</w:t>
      </w:r>
      <w:r w:rsidR="004E4276" w:rsidRPr="00830C1B">
        <w:rPr>
          <w:color w:val="auto"/>
          <w:szCs w:val="24"/>
        </w:rPr>
        <w:t xml:space="preserve"> explaining the </w:t>
      </w:r>
      <w:r w:rsidR="004E4276" w:rsidRPr="00830C1B">
        <w:rPr>
          <w:color w:val="auto"/>
          <w:szCs w:val="24"/>
        </w:rPr>
        <w:lastRenderedPageBreak/>
        <w:t>importance</w:t>
      </w:r>
      <w:r w:rsidR="0044068B" w:rsidRPr="00830C1B">
        <w:rPr>
          <w:color w:val="auto"/>
          <w:szCs w:val="24"/>
        </w:rPr>
        <w:t xml:space="preserve"> of teaching vendor</w:t>
      </w:r>
      <w:r w:rsidR="004E4276" w:rsidRPr="00830C1B">
        <w:rPr>
          <w:color w:val="auto"/>
          <w:szCs w:val="24"/>
        </w:rPr>
        <w:t xml:space="preserve">s </w:t>
      </w:r>
      <w:r w:rsidRPr="00830C1B">
        <w:rPr>
          <w:color w:val="auto"/>
          <w:szCs w:val="24"/>
        </w:rPr>
        <w:t>about</w:t>
      </w:r>
      <w:r w:rsidR="004E4276" w:rsidRPr="00830C1B">
        <w:rPr>
          <w:color w:val="auto"/>
          <w:szCs w:val="24"/>
        </w:rPr>
        <w:t xml:space="preserve"> how to dispose of </w:t>
      </w:r>
      <w:r w:rsidR="00914300" w:rsidRPr="00830C1B">
        <w:rPr>
          <w:color w:val="auto"/>
          <w:szCs w:val="24"/>
        </w:rPr>
        <w:t>substances such as</w:t>
      </w:r>
      <w:r w:rsidR="004E4276" w:rsidRPr="00830C1B">
        <w:rPr>
          <w:color w:val="auto"/>
          <w:szCs w:val="24"/>
        </w:rPr>
        <w:t xml:space="preserve"> mop water, grease, paints, etc. </w:t>
      </w:r>
      <w:r w:rsidR="00D84668" w:rsidRPr="00830C1B">
        <w:rPr>
          <w:color w:val="auto"/>
          <w:szCs w:val="24"/>
        </w:rPr>
        <w:t>I</w:t>
      </w:r>
      <w:r w:rsidR="004E4276" w:rsidRPr="00830C1B">
        <w:rPr>
          <w:color w:val="auto"/>
          <w:szCs w:val="24"/>
        </w:rPr>
        <w:t>n the past</w:t>
      </w:r>
      <w:r w:rsidR="00D84668" w:rsidRPr="00830C1B">
        <w:rPr>
          <w:color w:val="auto"/>
          <w:szCs w:val="24"/>
        </w:rPr>
        <w:t>,</w:t>
      </w:r>
      <w:r w:rsidR="004E4276" w:rsidRPr="00830C1B">
        <w:rPr>
          <w:color w:val="auto"/>
          <w:szCs w:val="24"/>
        </w:rPr>
        <w:t xml:space="preserve"> these items would most likely end up in a catch basin.</w:t>
      </w:r>
    </w:p>
    <w:p w14:paraId="2C8F9754" w14:textId="0053D366" w:rsidR="007C577D" w:rsidRPr="00830C1B" w:rsidRDefault="004E4276" w:rsidP="00C65C8E">
      <w:pPr>
        <w:numPr>
          <w:ilvl w:val="0"/>
          <w:numId w:val="2"/>
        </w:numPr>
        <w:spacing w:after="0" w:line="240" w:lineRule="auto"/>
        <w:ind w:right="14" w:hanging="360"/>
        <w:rPr>
          <w:szCs w:val="24"/>
        </w:rPr>
      </w:pPr>
      <w:r w:rsidRPr="00830C1B">
        <w:rPr>
          <w:b/>
          <w:color w:val="auto"/>
          <w:szCs w:val="24"/>
        </w:rPr>
        <w:t xml:space="preserve">OHHS Automotive Shop – </w:t>
      </w:r>
      <w:r w:rsidR="007A34E1" w:rsidRPr="00830C1B">
        <w:rPr>
          <w:color w:val="auto"/>
          <w:szCs w:val="24"/>
        </w:rPr>
        <w:t>City</w:t>
      </w:r>
      <w:r w:rsidR="007A34E1" w:rsidRPr="00830C1B">
        <w:rPr>
          <w:b/>
          <w:color w:val="auto"/>
          <w:szCs w:val="24"/>
        </w:rPr>
        <w:t xml:space="preserve"> </w:t>
      </w:r>
      <w:r w:rsidR="007A34E1" w:rsidRPr="00830C1B">
        <w:rPr>
          <w:color w:val="auto"/>
          <w:szCs w:val="24"/>
        </w:rPr>
        <w:t>s</w:t>
      </w:r>
      <w:r w:rsidRPr="00830C1B">
        <w:rPr>
          <w:color w:val="auto"/>
          <w:szCs w:val="24"/>
        </w:rPr>
        <w:t xml:space="preserve">taff </w:t>
      </w:r>
      <w:r w:rsidR="007A34E1" w:rsidRPr="00830C1B">
        <w:rPr>
          <w:color w:val="auto"/>
          <w:szCs w:val="24"/>
        </w:rPr>
        <w:t>provides s</w:t>
      </w:r>
      <w:r w:rsidRPr="00830C1B">
        <w:rPr>
          <w:color w:val="auto"/>
          <w:szCs w:val="24"/>
        </w:rPr>
        <w:t>torm</w:t>
      </w:r>
      <w:r w:rsidR="0092194D" w:rsidRPr="00830C1B">
        <w:rPr>
          <w:color w:val="auto"/>
          <w:szCs w:val="24"/>
        </w:rPr>
        <w:t xml:space="preserve">water pollution and downstream </w:t>
      </w:r>
      <w:r w:rsidR="00914300" w:rsidRPr="00830C1B">
        <w:rPr>
          <w:color w:val="auto"/>
          <w:szCs w:val="24"/>
        </w:rPr>
        <w:t>e</w:t>
      </w:r>
      <w:r w:rsidRPr="00830C1B">
        <w:rPr>
          <w:color w:val="auto"/>
          <w:szCs w:val="24"/>
        </w:rPr>
        <w:t xml:space="preserve">ffect education videos </w:t>
      </w:r>
      <w:r w:rsidR="007A34E1" w:rsidRPr="00830C1B">
        <w:rPr>
          <w:color w:val="auto"/>
          <w:szCs w:val="24"/>
        </w:rPr>
        <w:t>to O</w:t>
      </w:r>
      <w:r w:rsidRPr="00830C1B">
        <w:rPr>
          <w:color w:val="auto"/>
          <w:szCs w:val="24"/>
        </w:rPr>
        <w:t>ak Harbor High School Automotive Maintenance Program</w:t>
      </w:r>
      <w:r w:rsidR="00A75077" w:rsidRPr="00830C1B">
        <w:rPr>
          <w:color w:val="auto"/>
          <w:szCs w:val="24"/>
        </w:rPr>
        <w:t xml:space="preserve">. </w:t>
      </w:r>
      <w:r w:rsidRPr="00830C1B">
        <w:rPr>
          <w:color w:val="auto"/>
          <w:szCs w:val="24"/>
        </w:rPr>
        <w:t xml:space="preserve">This target audience was selected because many of these students are training to enter the profession of automobile repair and will be working with automotive fluids and automobile repair byproducts on a daily basis. </w:t>
      </w:r>
    </w:p>
    <w:p w14:paraId="79A91541" w14:textId="77777777" w:rsidR="00CB2E4D" w:rsidRPr="00830C1B" w:rsidRDefault="007C577D" w:rsidP="00C65C8E">
      <w:pPr>
        <w:numPr>
          <w:ilvl w:val="0"/>
          <w:numId w:val="2"/>
        </w:numPr>
        <w:spacing w:after="0" w:line="240" w:lineRule="auto"/>
        <w:ind w:right="14" w:hanging="360"/>
        <w:rPr>
          <w:szCs w:val="24"/>
        </w:rPr>
      </w:pPr>
      <w:r w:rsidRPr="00830C1B">
        <w:rPr>
          <w:b/>
          <w:color w:val="auto"/>
          <w:szCs w:val="24"/>
        </w:rPr>
        <w:t xml:space="preserve">Big Rig Days </w:t>
      </w:r>
      <w:r w:rsidRPr="00830C1B">
        <w:rPr>
          <w:color w:val="auto"/>
          <w:szCs w:val="24"/>
        </w:rPr>
        <w:t xml:space="preserve">– City staff takes garbage trucks, sweepers, </w:t>
      </w:r>
      <w:proofErr w:type="spellStart"/>
      <w:r w:rsidRPr="00830C1B">
        <w:rPr>
          <w:color w:val="auto"/>
          <w:szCs w:val="24"/>
        </w:rPr>
        <w:t>vactors</w:t>
      </w:r>
      <w:proofErr w:type="spellEnd"/>
      <w:r w:rsidRPr="00830C1B">
        <w:rPr>
          <w:color w:val="auto"/>
          <w:szCs w:val="24"/>
        </w:rPr>
        <w:t>, fire trucks and dump trucks to Hillcrest Elementary School</w:t>
      </w:r>
      <w:r w:rsidR="00914300" w:rsidRPr="00830C1B">
        <w:rPr>
          <w:color w:val="auto"/>
          <w:szCs w:val="24"/>
        </w:rPr>
        <w:t xml:space="preserve"> each year</w:t>
      </w:r>
      <w:r w:rsidRPr="00830C1B">
        <w:rPr>
          <w:color w:val="auto"/>
          <w:szCs w:val="24"/>
        </w:rPr>
        <w:t>. Our crews explain the purpose</w:t>
      </w:r>
      <w:r w:rsidR="00587EDF" w:rsidRPr="00830C1B">
        <w:rPr>
          <w:color w:val="auto"/>
          <w:szCs w:val="24"/>
        </w:rPr>
        <w:t xml:space="preserve"> of the equipment </w:t>
      </w:r>
      <w:r w:rsidRPr="00830C1B">
        <w:rPr>
          <w:color w:val="auto"/>
          <w:szCs w:val="24"/>
        </w:rPr>
        <w:t xml:space="preserve">and how we use </w:t>
      </w:r>
      <w:r w:rsidR="00587EDF" w:rsidRPr="00830C1B">
        <w:rPr>
          <w:color w:val="auto"/>
          <w:szCs w:val="24"/>
        </w:rPr>
        <w:t xml:space="preserve">them to </w:t>
      </w:r>
      <w:r w:rsidRPr="00830C1B">
        <w:rPr>
          <w:color w:val="auto"/>
          <w:szCs w:val="24"/>
        </w:rPr>
        <w:t xml:space="preserve">clean up spills, maintain catch basins and clean </w:t>
      </w:r>
      <w:r w:rsidR="00587EDF" w:rsidRPr="00830C1B">
        <w:rPr>
          <w:color w:val="auto"/>
          <w:szCs w:val="24"/>
        </w:rPr>
        <w:t>City</w:t>
      </w:r>
      <w:r w:rsidRPr="00830C1B">
        <w:rPr>
          <w:color w:val="auto"/>
          <w:szCs w:val="24"/>
        </w:rPr>
        <w:t xml:space="preserve"> streets. During this event, we pass out papers </w:t>
      </w:r>
      <w:r w:rsidR="00587EDF" w:rsidRPr="00830C1B">
        <w:rPr>
          <w:color w:val="auto"/>
          <w:szCs w:val="24"/>
        </w:rPr>
        <w:t>using our catch basin stencils and the kids color them and come up with their own phrases about h</w:t>
      </w:r>
      <w:r w:rsidR="0044068B" w:rsidRPr="00830C1B">
        <w:rPr>
          <w:color w:val="auto"/>
          <w:szCs w:val="24"/>
        </w:rPr>
        <w:t xml:space="preserve">ow to stop pollution. The City </w:t>
      </w:r>
      <w:r w:rsidR="00587EDF" w:rsidRPr="00830C1B">
        <w:rPr>
          <w:color w:val="auto"/>
          <w:szCs w:val="24"/>
        </w:rPr>
        <w:t xml:space="preserve">selects </w:t>
      </w:r>
      <w:r w:rsidR="0044068B" w:rsidRPr="00830C1B">
        <w:rPr>
          <w:color w:val="auto"/>
          <w:szCs w:val="24"/>
        </w:rPr>
        <w:t>some of the students’</w:t>
      </w:r>
      <w:r w:rsidR="00587EDF" w:rsidRPr="00830C1B">
        <w:rPr>
          <w:color w:val="auto"/>
          <w:szCs w:val="24"/>
        </w:rPr>
        <w:t xml:space="preserve"> artwork and </w:t>
      </w:r>
      <w:r w:rsidR="0044068B" w:rsidRPr="00830C1B">
        <w:rPr>
          <w:color w:val="auto"/>
          <w:szCs w:val="24"/>
        </w:rPr>
        <w:t>create</w:t>
      </w:r>
      <w:r w:rsidR="00587EDF" w:rsidRPr="00830C1B">
        <w:rPr>
          <w:color w:val="auto"/>
          <w:szCs w:val="24"/>
        </w:rPr>
        <w:t xml:space="preserve"> bookmarks and garbage truck </w:t>
      </w:r>
      <w:r w:rsidR="00A954FB" w:rsidRPr="00830C1B">
        <w:rPr>
          <w:color w:val="auto"/>
          <w:szCs w:val="24"/>
        </w:rPr>
        <w:t xml:space="preserve">signs. </w:t>
      </w:r>
      <w:r w:rsidR="0044068B" w:rsidRPr="00830C1B">
        <w:rPr>
          <w:color w:val="auto"/>
          <w:szCs w:val="24"/>
        </w:rPr>
        <w:t xml:space="preserve">We also have a </w:t>
      </w:r>
      <w:r w:rsidR="00A954FB" w:rsidRPr="00830C1B">
        <w:rPr>
          <w:color w:val="auto"/>
          <w:szCs w:val="24"/>
        </w:rPr>
        <w:t xml:space="preserve">book made with the posters that the </w:t>
      </w:r>
      <w:r w:rsidR="0044068B" w:rsidRPr="00830C1B">
        <w:rPr>
          <w:color w:val="auto"/>
          <w:szCs w:val="24"/>
        </w:rPr>
        <w:t>students</w:t>
      </w:r>
      <w:r w:rsidR="00A954FB" w:rsidRPr="00830C1B">
        <w:rPr>
          <w:color w:val="auto"/>
          <w:szCs w:val="24"/>
        </w:rPr>
        <w:t xml:space="preserve"> </w:t>
      </w:r>
      <w:r w:rsidR="0044068B" w:rsidRPr="00830C1B">
        <w:rPr>
          <w:color w:val="auto"/>
          <w:szCs w:val="24"/>
        </w:rPr>
        <w:t>created and give it to the school</w:t>
      </w:r>
      <w:r w:rsidR="00A954FB" w:rsidRPr="00830C1B">
        <w:rPr>
          <w:color w:val="auto"/>
          <w:szCs w:val="24"/>
        </w:rPr>
        <w:t>.</w:t>
      </w:r>
    </w:p>
    <w:p w14:paraId="425D76A7" w14:textId="6B3FA6A5" w:rsidR="002F4972" w:rsidRDefault="002F4972" w:rsidP="00C65C8E">
      <w:pPr>
        <w:numPr>
          <w:ilvl w:val="0"/>
          <w:numId w:val="2"/>
        </w:numPr>
        <w:spacing w:after="0" w:line="240" w:lineRule="auto"/>
        <w:ind w:right="14" w:hanging="360"/>
        <w:rPr>
          <w:b/>
          <w:bCs/>
          <w:color w:val="auto"/>
          <w:szCs w:val="24"/>
        </w:rPr>
      </w:pPr>
      <w:r w:rsidRPr="00830C1B">
        <w:rPr>
          <w:b/>
          <w:bCs/>
          <w:color w:val="auto"/>
          <w:szCs w:val="24"/>
        </w:rPr>
        <w:t>Displays and Workshops on LID and Stormwater</w:t>
      </w:r>
      <w:r w:rsidR="00485699">
        <w:rPr>
          <w:b/>
          <w:bCs/>
          <w:color w:val="auto"/>
          <w:szCs w:val="24"/>
        </w:rPr>
        <w:t xml:space="preserve"> </w:t>
      </w:r>
    </w:p>
    <w:p w14:paraId="47811262" w14:textId="4F63C57D" w:rsidR="00485699" w:rsidRPr="00830C1B" w:rsidRDefault="00485699" w:rsidP="00C65C8E">
      <w:pPr>
        <w:numPr>
          <w:ilvl w:val="0"/>
          <w:numId w:val="2"/>
        </w:numPr>
        <w:spacing w:after="0" w:line="240" w:lineRule="auto"/>
        <w:ind w:right="14" w:hanging="360"/>
        <w:rPr>
          <w:b/>
          <w:bCs/>
          <w:color w:val="auto"/>
          <w:szCs w:val="24"/>
        </w:rPr>
      </w:pPr>
      <w:r>
        <w:rPr>
          <w:b/>
          <w:bCs/>
          <w:color w:val="auto"/>
          <w:szCs w:val="24"/>
        </w:rPr>
        <w:t xml:space="preserve">Water Cycle </w:t>
      </w:r>
    </w:p>
    <w:p w14:paraId="73D9A582" w14:textId="77777777" w:rsidR="00D65522" w:rsidRPr="00830C1B" w:rsidRDefault="00500ADA" w:rsidP="00C65C8E">
      <w:pPr>
        <w:numPr>
          <w:ilvl w:val="0"/>
          <w:numId w:val="2"/>
        </w:numPr>
        <w:spacing w:after="0" w:line="240" w:lineRule="auto"/>
        <w:ind w:right="14" w:hanging="360"/>
        <w:rPr>
          <w:b/>
          <w:bCs/>
          <w:szCs w:val="24"/>
        </w:rPr>
      </w:pPr>
      <w:r w:rsidRPr="00830C1B">
        <w:rPr>
          <w:b/>
          <w:bCs/>
          <w:szCs w:val="24"/>
        </w:rPr>
        <w:t>City Council Presentations</w:t>
      </w:r>
      <w:r w:rsidR="0042580B" w:rsidRPr="00830C1B">
        <w:rPr>
          <w:b/>
          <w:bCs/>
          <w:szCs w:val="24"/>
        </w:rPr>
        <w:t xml:space="preserve"> –</w:t>
      </w:r>
      <w:r w:rsidRPr="00830C1B">
        <w:rPr>
          <w:b/>
          <w:bCs/>
          <w:szCs w:val="24"/>
        </w:rPr>
        <w:t xml:space="preserve"> </w:t>
      </w:r>
      <w:r w:rsidRPr="00830C1B">
        <w:rPr>
          <w:szCs w:val="24"/>
        </w:rPr>
        <w:t>Present</w:t>
      </w:r>
      <w:r w:rsidR="0042580B" w:rsidRPr="00830C1B">
        <w:rPr>
          <w:szCs w:val="24"/>
        </w:rPr>
        <w:t xml:space="preserve"> </w:t>
      </w:r>
      <w:r w:rsidRPr="00830C1B">
        <w:rPr>
          <w:szCs w:val="24"/>
        </w:rPr>
        <w:t>to City Council regarding NPDES II and LID requirements and BMPs</w:t>
      </w:r>
    </w:p>
    <w:p w14:paraId="61F5C8FF" w14:textId="13EB346F" w:rsidR="00B57767" w:rsidRPr="00830C1B" w:rsidRDefault="00A954FB" w:rsidP="00C65C8E">
      <w:pPr>
        <w:pStyle w:val="ListParagraph"/>
        <w:numPr>
          <w:ilvl w:val="0"/>
          <w:numId w:val="2"/>
        </w:numPr>
        <w:spacing w:after="0" w:line="240" w:lineRule="auto"/>
        <w:ind w:hanging="360"/>
        <w:rPr>
          <w:b/>
          <w:color w:val="auto"/>
          <w:szCs w:val="24"/>
        </w:rPr>
      </w:pPr>
      <w:r w:rsidRPr="00830C1B">
        <w:rPr>
          <w:b/>
          <w:szCs w:val="24"/>
        </w:rPr>
        <w:t>Stormwater</w:t>
      </w:r>
      <w:r w:rsidR="00D871B3" w:rsidRPr="00830C1B">
        <w:rPr>
          <w:b/>
          <w:szCs w:val="24"/>
        </w:rPr>
        <w:t xml:space="preserve"> Awareness</w:t>
      </w:r>
      <w:r w:rsidR="005D71C9" w:rsidRPr="00830C1B">
        <w:rPr>
          <w:b/>
          <w:szCs w:val="24"/>
        </w:rPr>
        <w:t xml:space="preserve"> M</w:t>
      </w:r>
      <w:r w:rsidR="00D871B3" w:rsidRPr="00830C1B">
        <w:rPr>
          <w:b/>
          <w:szCs w:val="24"/>
        </w:rPr>
        <w:t>onth</w:t>
      </w:r>
      <w:r w:rsidR="005D71C9" w:rsidRPr="00830C1B">
        <w:rPr>
          <w:b/>
          <w:szCs w:val="24"/>
        </w:rPr>
        <w:t xml:space="preserve"> </w:t>
      </w:r>
      <w:r w:rsidR="005D71C9" w:rsidRPr="00830C1B">
        <w:rPr>
          <w:szCs w:val="24"/>
        </w:rPr>
        <w:t>–</w:t>
      </w:r>
      <w:r w:rsidR="00532F77" w:rsidRPr="00830C1B">
        <w:rPr>
          <w:szCs w:val="24"/>
        </w:rPr>
        <w:t xml:space="preserve"> </w:t>
      </w:r>
      <w:r w:rsidR="00CC3A11" w:rsidRPr="00830C1B">
        <w:rPr>
          <w:szCs w:val="24"/>
        </w:rPr>
        <w:t xml:space="preserve">Oak Harbor declares September to be </w:t>
      </w:r>
      <w:r w:rsidR="00CC3A11" w:rsidRPr="00830C1B">
        <w:rPr>
          <w:color w:val="auto"/>
          <w:szCs w:val="24"/>
        </w:rPr>
        <w:t>“</w:t>
      </w:r>
      <w:r w:rsidR="005D71C9" w:rsidRPr="00830C1B">
        <w:rPr>
          <w:color w:val="auto"/>
          <w:szCs w:val="24"/>
        </w:rPr>
        <w:t>Stormwater Awareness Month</w:t>
      </w:r>
      <w:r w:rsidR="00CC3A11" w:rsidRPr="00830C1B">
        <w:rPr>
          <w:color w:val="auto"/>
          <w:szCs w:val="24"/>
        </w:rPr>
        <w:t>”</w:t>
      </w:r>
      <w:r w:rsidR="00C507C0" w:rsidRPr="00830C1B">
        <w:rPr>
          <w:color w:val="auto"/>
          <w:szCs w:val="24"/>
        </w:rPr>
        <w:t>.</w:t>
      </w:r>
      <w:r w:rsidR="00CC3A11" w:rsidRPr="00830C1B">
        <w:rPr>
          <w:color w:val="auto"/>
          <w:szCs w:val="24"/>
        </w:rPr>
        <w:t xml:space="preserve"> S</w:t>
      </w:r>
      <w:r w:rsidR="005D71C9" w:rsidRPr="00830C1B">
        <w:rPr>
          <w:color w:val="auto"/>
          <w:szCs w:val="24"/>
        </w:rPr>
        <w:t xml:space="preserve">tickers </w:t>
      </w:r>
      <w:r w:rsidR="00811908">
        <w:rPr>
          <w:color w:val="auto"/>
          <w:szCs w:val="24"/>
        </w:rPr>
        <w:t>a</w:t>
      </w:r>
      <w:r w:rsidR="00434E8F">
        <w:rPr>
          <w:color w:val="auto"/>
          <w:szCs w:val="24"/>
        </w:rPr>
        <w:t>re given out at</w:t>
      </w:r>
      <w:r w:rsidR="005D71C9" w:rsidRPr="00830C1B">
        <w:rPr>
          <w:color w:val="auto"/>
          <w:szCs w:val="24"/>
        </w:rPr>
        <w:t xml:space="preserve"> </w:t>
      </w:r>
      <w:r w:rsidR="00CC3A11" w:rsidRPr="00830C1B">
        <w:rPr>
          <w:color w:val="auto"/>
          <w:szCs w:val="24"/>
        </w:rPr>
        <w:t>Whidbey Coffee</w:t>
      </w:r>
      <w:r w:rsidR="00434E8F">
        <w:rPr>
          <w:color w:val="auto"/>
          <w:szCs w:val="24"/>
        </w:rPr>
        <w:t xml:space="preserve"> and K &amp; R Farms Stand</w:t>
      </w:r>
      <w:r w:rsidR="0044068B" w:rsidRPr="00830C1B">
        <w:rPr>
          <w:color w:val="auto"/>
          <w:szCs w:val="24"/>
        </w:rPr>
        <w:t>. The stickers</w:t>
      </w:r>
      <w:r w:rsidR="00BB7FEF" w:rsidRPr="00830C1B">
        <w:rPr>
          <w:color w:val="auto"/>
          <w:szCs w:val="24"/>
        </w:rPr>
        <w:t xml:space="preserve"> display the image of a fish with the words</w:t>
      </w:r>
      <w:r w:rsidR="005D71C9" w:rsidRPr="00830C1B">
        <w:rPr>
          <w:color w:val="auto"/>
          <w:szCs w:val="24"/>
        </w:rPr>
        <w:t xml:space="preserve">: </w:t>
      </w:r>
      <w:r w:rsidR="00D871B3" w:rsidRPr="00830C1B">
        <w:rPr>
          <w:color w:val="auto"/>
          <w:szCs w:val="24"/>
        </w:rPr>
        <w:t>“</w:t>
      </w:r>
      <w:r w:rsidRPr="00830C1B">
        <w:rPr>
          <w:color w:val="auto"/>
          <w:szCs w:val="24"/>
        </w:rPr>
        <w:t>Make A Wish</w:t>
      </w:r>
      <w:r w:rsidR="00BB7FEF" w:rsidRPr="00830C1B">
        <w:rPr>
          <w:color w:val="auto"/>
          <w:szCs w:val="24"/>
        </w:rPr>
        <w:t>-</w:t>
      </w:r>
      <w:r w:rsidRPr="00830C1B">
        <w:rPr>
          <w:color w:val="auto"/>
          <w:szCs w:val="24"/>
        </w:rPr>
        <w:t>Save</w:t>
      </w:r>
      <w:r w:rsidR="00BB7FEF" w:rsidRPr="00830C1B">
        <w:rPr>
          <w:color w:val="auto"/>
          <w:szCs w:val="24"/>
        </w:rPr>
        <w:t xml:space="preserve"> </w:t>
      </w:r>
      <w:r w:rsidRPr="00830C1B">
        <w:rPr>
          <w:color w:val="auto"/>
          <w:szCs w:val="24"/>
        </w:rPr>
        <w:t>A Fish</w:t>
      </w:r>
      <w:r w:rsidR="005D71C9" w:rsidRPr="00830C1B">
        <w:rPr>
          <w:color w:val="auto"/>
          <w:szCs w:val="24"/>
        </w:rPr>
        <w:t>/</w:t>
      </w:r>
      <w:r w:rsidR="00D871B3" w:rsidRPr="00830C1B">
        <w:rPr>
          <w:color w:val="auto"/>
          <w:szCs w:val="24"/>
        </w:rPr>
        <w:t>Only Rain Down the Drain”</w:t>
      </w:r>
      <w:r w:rsidR="00F93210" w:rsidRPr="00830C1B">
        <w:rPr>
          <w:color w:val="auto"/>
          <w:szCs w:val="24"/>
        </w:rPr>
        <w:t>.</w:t>
      </w:r>
      <w:r w:rsidRPr="00830C1B">
        <w:rPr>
          <w:color w:val="auto"/>
          <w:szCs w:val="24"/>
        </w:rPr>
        <w:t xml:space="preserve"> </w:t>
      </w:r>
      <w:r w:rsidR="00D7477B" w:rsidRPr="00830C1B">
        <w:rPr>
          <w:color w:val="auto"/>
          <w:szCs w:val="24"/>
        </w:rPr>
        <w:t xml:space="preserve">The reader board in </w:t>
      </w:r>
      <w:r w:rsidR="00CC3A11" w:rsidRPr="00830C1B">
        <w:rPr>
          <w:color w:val="auto"/>
          <w:szCs w:val="24"/>
        </w:rPr>
        <w:t>t</w:t>
      </w:r>
      <w:r w:rsidR="00D7477B" w:rsidRPr="00830C1B">
        <w:rPr>
          <w:color w:val="auto"/>
          <w:szCs w:val="24"/>
        </w:rPr>
        <w:t xml:space="preserve">he City of Oak Harbor </w:t>
      </w:r>
      <w:r w:rsidR="00CC3A11" w:rsidRPr="00830C1B">
        <w:rPr>
          <w:color w:val="auto"/>
          <w:szCs w:val="24"/>
        </w:rPr>
        <w:t xml:space="preserve">displays a message regarding </w:t>
      </w:r>
      <w:r w:rsidR="00D7477B" w:rsidRPr="00830C1B">
        <w:rPr>
          <w:color w:val="auto"/>
          <w:szCs w:val="24"/>
        </w:rPr>
        <w:t>Storm Water awareness month</w:t>
      </w:r>
      <w:r w:rsidR="00CC3A11" w:rsidRPr="00830C1B">
        <w:rPr>
          <w:color w:val="auto"/>
          <w:szCs w:val="24"/>
        </w:rPr>
        <w:t>. This is an ongoing activity.</w:t>
      </w:r>
    </w:p>
    <w:p w14:paraId="2D2CC477" w14:textId="300F81BF" w:rsidR="00AB2B82" w:rsidRPr="00830C1B" w:rsidRDefault="00B57767" w:rsidP="00C65C8E">
      <w:pPr>
        <w:numPr>
          <w:ilvl w:val="0"/>
          <w:numId w:val="2"/>
        </w:numPr>
        <w:spacing w:after="0" w:line="240" w:lineRule="auto"/>
        <w:ind w:right="14" w:hanging="360"/>
        <w:rPr>
          <w:szCs w:val="24"/>
        </w:rPr>
      </w:pPr>
      <w:r w:rsidRPr="00830C1B">
        <w:rPr>
          <w:b/>
          <w:color w:val="auto"/>
          <w:szCs w:val="24"/>
        </w:rPr>
        <w:t xml:space="preserve">Storm Drain Stenciling – </w:t>
      </w:r>
      <w:r w:rsidRPr="00830C1B">
        <w:rPr>
          <w:color w:val="auto"/>
          <w:szCs w:val="24"/>
        </w:rPr>
        <w:t>The City has storm drain</w:t>
      </w:r>
      <w:r w:rsidRPr="00830C1B">
        <w:rPr>
          <w:b/>
          <w:color w:val="auto"/>
          <w:szCs w:val="24"/>
        </w:rPr>
        <w:t xml:space="preserve"> s</w:t>
      </w:r>
      <w:r w:rsidRPr="00830C1B">
        <w:rPr>
          <w:color w:val="auto"/>
          <w:szCs w:val="24"/>
        </w:rPr>
        <w:t>tencils and paint</w:t>
      </w:r>
      <w:r w:rsidR="007F4763" w:rsidRPr="00830C1B">
        <w:rPr>
          <w:color w:val="auto"/>
          <w:szCs w:val="24"/>
        </w:rPr>
        <w:t xml:space="preserve"> for stenciling storm drain inlets. </w:t>
      </w:r>
      <w:r w:rsidRPr="00830C1B">
        <w:rPr>
          <w:color w:val="auto"/>
          <w:szCs w:val="24"/>
        </w:rPr>
        <w:t xml:space="preserve">City </w:t>
      </w:r>
      <w:r w:rsidR="007F4763" w:rsidRPr="00830C1B">
        <w:rPr>
          <w:color w:val="auto"/>
          <w:szCs w:val="24"/>
        </w:rPr>
        <w:t xml:space="preserve">staff </w:t>
      </w:r>
      <w:r w:rsidRPr="00830C1B">
        <w:rPr>
          <w:color w:val="auto"/>
          <w:szCs w:val="24"/>
        </w:rPr>
        <w:t xml:space="preserve">works with volunteer groups to </w:t>
      </w:r>
      <w:r w:rsidR="007F4763" w:rsidRPr="00830C1B">
        <w:rPr>
          <w:color w:val="auto"/>
          <w:szCs w:val="24"/>
        </w:rPr>
        <w:t xml:space="preserve">paint </w:t>
      </w:r>
      <w:r w:rsidRPr="00830C1B">
        <w:rPr>
          <w:color w:val="auto"/>
          <w:szCs w:val="24"/>
        </w:rPr>
        <w:t>storm drains</w:t>
      </w:r>
      <w:r w:rsidR="007F4763" w:rsidRPr="00830C1B">
        <w:rPr>
          <w:color w:val="auto"/>
          <w:szCs w:val="24"/>
        </w:rPr>
        <w:t xml:space="preserve"> throughout the City</w:t>
      </w:r>
      <w:r w:rsidRPr="00830C1B">
        <w:rPr>
          <w:color w:val="auto"/>
          <w:szCs w:val="24"/>
        </w:rPr>
        <w:t>.</w:t>
      </w:r>
      <w:r w:rsidR="007F4763" w:rsidRPr="00830C1B">
        <w:rPr>
          <w:color w:val="auto"/>
          <w:szCs w:val="24"/>
        </w:rPr>
        <w:t xml:space="preserve"> </w:t>
      </w:r>
      <w:r w:rsidRPr="00830C1B">
        <w:rPr>
          <w:color w:val="auto"/>
          <w:szCs w:val="24"/>
        </w:rPr>
        <w:t>Staff has added new stencils that are more creative to continue interest. Since stenciling wears off, it is an ongoing activity.</w:t>
      </w:r>
    </w:p>
    <w:p w14:paraId="380FA979" w14:textId="1A937EFF" w:rsidR="006947D9" w:rsidRPr="00830C1B" w:rsidRDefault="006947D9" w:rsidP="00C65C8E">
      <w:pPr>
        <w:numPr>
          <w:ilvl w:val="0"/>
          <w:numId w:val="2"/>
        </w:numPr>
        <w:spacing w:after="0" w:line="240" w:lineRule="auto"/>
        <w:ind w:right="14" w:hanging="360"/>
        <w:rPr>
          <w:b/>
          <w:color w:val="auto"/>
          <w:szCs w:val="24"/>
        </w:rPr>
      </w:pPr>
      <w:r w:rsidRPr="00830C1B">
        <w:rPr>
          <w:b/>
          <w:color w:val="auto"/>
          <w:szCs w:val="24"/>
        </w:rPr>
        <w:t xml:space="preserve">Illicit Discharge Training - </w:t>
      </w:r>
      <w:r w:rsidRPr="00830C1B">
        <w:rPr>
          <w:bCs/>
          <w:color w:val="auto"/>
          <w:szCs w:val="24"/>
        </w:rPr>
        <w:t>Oak Harbor School District Bus Drivers</w:t>
      </w:r>
      <w:r w:rsidR="003C6BC4">
        <w:rPr>
          <w:bCs/>
          <w:color w:val="auto"/>
          <w:szCs w:val="24"/>
        </w:rPr>
        <w:t xml:space="preserve"> and Oak harbor School District Ground Crews</w:t>
      </w:r>
    </w:p>
    <w:p w14:paraId="2979DD4D" w14:textId="3A48324B" w:rsidR="00AB2B82" w:rsidRPr="00830C1B" w:rsidRDefault="00AB2B82" w:rsidP="00C65C8E">
      <w:pPr>
        <w:numPr>
          <w:ilvl w:val="0"/>
          <w:numId w:val="2"/>
        </w:numPr>
        <w:spacing w:after="0" w:line="240" w:lineRule="auto"/>
        <w:ind w:right="14" w:hanging="360"/>
        <w:rPr>
          <w:color w:val="auto"/>
          <w:szCs w:val="24"/>
        </w:rPr>
      </w:pPr>
      <w:r w:rsidRPr="00830C1B">
        <w:rPr>
          <w:b/>
          <w:color w:val="auto"/>
          <w:szCs w:val="24"/>
        </w:rPr>
        <w:t>Grease Information</w:t>
      </w:r>
      <w:r w:rsidRPr="00830C1B">
        <w:rPr>
          <w:color w:val="auto"/>
          <w:szCs w:val="24"/>
        </w:rPr>
        <w:t xml:space="preserve"> – The City hand delivers grease information packets to the public. These packets include a brochure about pollution in Puget Sound, a tin can cover and scraper explaining the proper way to store grease. </w:t>
      </w:r>
    </w:p>
    <w:p w14:paraId="7EBE4354" w14:textId="0D9C7E91" w:rsidR="002433CE" w:rsidRPr="00811908" w:rsidRDefault="002433CE" w:rsidP="00811908">
      <w:pPr>
        <w:numPr>
          <w:ilvl w:val="0"/>
          <w:numId w:val="2"/>
        </w:numPr>
        <w:spacing w:after="0" w:line="240" w:lineRule="auto"/>
        <w:ind w:right="14" w:hanging="360"/>
        <w:rPr>
          <w:color w:val="auto"/>
          <w:szCs w:val="24"/>
        </w:rPr>
      </w:pPr>
      <w:r w:rsidRPr="00811908">
        <w:rPr>
          <w:b/>
          <w:bCs/>
          <w:color w:val="auto"/>
          <w:szCs w:val="24"/>
        </w:rPr>
        <w:t>Book Distribution</w:t>
      </w:r>
      <w:r w:rsidRPr="00811908">
        <w:rPr>
          <w:color w:val="auto"/>
          <w:szCs w:val="24"/>
        </w:rPr>
        <w:t xml:space="preserve"> </w:t>
      </w:r>
      <w:r w:rsidRPr="00811908">
        <w:rPr>
          <w:b/>
          <w:bCs/>
          <w:color w:val="auto"/>
          <w:szCs w:val="24"/>
        </w:rPr>
        <w:t xml:space="preserve">to Elementary Schools </w:t>
      </w:r>
      <w:r w:rsidRPr="00811908">
        <w:rPr>
          <w:color w:val="auto"/>
          <w:szCs w:val="24"/>
        </w:rPr>
        <w:t xml:space="preserve">– </w:t>
      </w:r>
      <w:r w:rsidRPr="00811908">
        <w:rPr>
          <w:i/>
          <w:color w:val="auto"/>
          <w:szCs w:val="24"/>
        </w:rPr>
        <w:t>All the Way to the Ocean</w:t>
      </w:r>
      <w:r w:rsidR="00C507C0" w:rsidRPr="00811908">
        <w:rPr>
          <w:i/>
          <w:color w:val="auto"/>
          <w:szCs w:val="24"/>
        </w:rPr>
        <w:t>.</w:t>
      </w:r>
    </w:p>
    <w:p w14:paraId="4784B8DA" w14:textId="355AFA6F" w:rsidR="00963A70" w:rsidRDefault="00963A70" w:rsidP="00C65C8E">
      <w:pPr>
        <w:numPr>
          <w:ilvl w:val="0"/>
          <w:numId w:val="2"/>
        </w:numPr>
        <w:spacing w:after="0" w:line="240" w:lineRule="auto"/>
        <w:ind w:right="14" w:hanging="360"/>
        <w:rPr>
          <w:b/>
          <w:bCs/>
          <w:color w:val="auto"/>
          <w:szCs w:val="24"/>
        </w:rPr>
      </w:pPr>
      <w:r w:rsidRPr="00830C1B">
        <w:rPr>
          <w:b/>
          <w:bCs/>
          <w:color w:val="auto"/>
          <w:szCs w:val="24"/>
        </w:rPr>
        <w:t xml:space="preserve">Interpretive Signage – </w:t>
      </w:r>
      <w:r w:rsidRPr="00830C1B">
        <w:rPr>
          <w:color w:val="auto"/>
          <w:szCs w:val="24"/>
        </w:rPr>
        <w:t>Installed in various locations throughout parks and</w:t>
      </w:r>
      <w:r w:rsidRPr="00830C1B">
        <w:rPr>
          <w:b/>
          <w:bCs/>
          <w:color w:val="auto"/>
          <w:szCs w:val="24"/>
        </w:rPr>
        <w:t xml:space="preserve"> </w:t>
      </w:r>
      <w:r w:rsidRPr="00830C1B">
        <w:rPr>
          <w:color w:val="auto"/>
          <w:szCs w:val="24"/>
        </w:rPr>
        <w:t>trails</w:t>
      </w:r>
      <w:r w:rsidR="00C507C0" w:rsidRPr="00830C1B">
        <w:rPr>
          <w:color w:val="auto"/>
          <w:szCs w:val="24"/>
        </w:rPr>
        <w:t>.</w:t>
      </w:r>
    </w:p>
    <w:p w14:paraId="75FAD0D1" w14:textId="414C9583" w:rsidR="00C82ABC" w:rsidRPr="00811908" w:rsidRDefault="00C82ABC" w:rsidP="00C82ABC">
      <w:pPr>
        <w:numPr>
          <w:ilvl w:val="0"/>
          <w:numId w:val="2"/>
        </w:numPr>
        <w:spacing w:after="0" w:line="240" w:lineRule="auto"/>
        <w:ind w:right="14" w:hanging="360"/>
        <w:rPr>
          <w:szCs w:val="24"/>
          <w:highlight w:val="lightGray"/>
        </w:rPr>
      </w:pPr>
      <w:r w:rsidRPr="00811908">
        <w:rPr>
          <w:b/>
          <w:color w:val="auto"/>
          <w:szCs w:val="24"/>
          <w:highlight w:val="lightGray"/>
        </w:rPr>
        <w:t xml:space="preserve">CESCL Training – </w:t>
      </w:r>
      <w:r w:rsidRPr="00811908">
        <w:rPr>
          <w:bCs/>
          <w:color w:val="auto"/>
          <w:szCs w:val="24"/>
          <w:highlight w:val="lightGray"/>
        </w:rPr>
        <w:t>The City provided Certified Erosion Control Training to local contractors and City staff in October of 2020.</w:t>
      </w:r>
      <w:r w:rsidRPr="00811908">
        <w:rPr>
          <w:b/>
          <w:color w:val="auto"/>
          <w:szCs w:val="24"/>
          <w:highlight w:val="lightGray"/>
        </w:rPr>
        <w:t xml:space="preserve"> </w:t>
      </w:r>
    </w:p>
    <w:p w14:paraId="37FF685E" w14:textId="34E140F5" w:rsidR="00434E8F" w:rsidRPr="00830C1B" w:rsidRDefault="00811908" w:rsidP="00C65C8E">
      <w:pPr>
        <w:numPr>
          <w:ilvl w:val="0"/>
          <w:numId w:val="2"/>
        </w:numPr>
        <w:spacing w:after="0" w:line="240" w:lineRule="auto"/>
        <w:ind w:right="14" w:hanging="360"/>
        <w:rPr>
          <w:b/>
          <w:bCs/>
          <w:color w:val="auto"/>
          <w:szCs w:val="24"/>
        </w:rPr>
      </w:pPr>
      <w:r>
        <w:rPr>
          <w:b/>
          <w:bCs/>
          <w:color w:val="auto"/>
          <w:szCs w:val="24"/>
        </w:rPr>
        <w:t>Dog Waste</w:t>
      </w:r>
      <w:r w:rsidR="00434E8F">
        <w:rPr>
          <w:b/>
          <w:bCs/>
          <w:color w:val="auto"/>
          <w:szCs w:val="24"/>
        </w:rPr>
        <w:t xml:space="preserve"> Signs – </w:t>
      </w:r>
      <w:r w:rsidR="00434E8F" w:rsidRPr="00811908">
        <w:rPr>
          <w:color w:val="auto"/>
          <w:szCs w:val="24"/>
        </w:rPr>
        <w:t xml:space="preserve">The </w:t>
      </w:r>
      <w:r>
        <w:rPr>
          <w:color w:val="auto"/>
          <w:szCs w:val="24"/>
        </w:rPr>
        <w:t>C</w:t>
      </w:r>
      <w:r w:rsidR="00434E8F" w:rsidRPr="00811908">
        <w:rPr>
          <w:color w:val="auto"/>
          <w:szCs w:val="24"/>
        </w:rPr>
        <w:t xml:space="preserve">ity partnered with Skagit Conservation District and </w:t>
      </w:r>
      <w:r>
        <w:rPr>
          <w:color w:val="auto"/>
          <w:szCs w:val="24"/>
        </w:rPr>
        <w:t>six</w:t>
      </w:r>
      <w:r w:rsidR="00434E8F" w:rsidRPr="00811908">
        <w:rPr>
          <w:color w:val="auto"/>
          <w:szCs w:val="24"/>
        </w:rPr>
        <w:t xml:space="preserve"> other entities to </w:t>
      </w:r>
      <w:r>
        <w:rPr>
          <w:color w:val="auto"/>
          <w:szCs w:val="24"/>
        </w:rPr>
        <w:t>fabricate</w:t>
      </w:r>
      <w:r w:rsidR="00434E8F" w:rsidRPr="00811908">
        <w:rPr>
          <w:color w:val="auto"/>
          <w:szCs w:val="24"/>
        </w:rPr>
        <w:t xml:space="preserve"> new dog </w:t>
      </w:r>
      <w:r>
        <w:rPr>
          <w:color w:val="auto"/>
          <w:szCs w:val="24"/>
        </w:rPr>
        <w:t>waste</w:t>
      </w:r>
      <w:r w:rsidR="00434E8F" w:rsidRPr="00811908">
        <w:rPr>
          <w:color w:val="auto"/>
          <w:szCs w:val="24"/>
        </w:rPr>
        <w:t xml:space="preserve"> signs </w:t>
      </w:r>
      <w:r w:rsidR="00C82ABC">
        <w:rPr>
          <w:color w:val="auto"/>
          <w:szCs w:val="24"/>
        </w:rPr>
        <w:t>replac</w:t>
      </w:r>
      <w:r>
        <w:rPr>
          <w:color w:val="auto"/>
          <w:szCs w:val="24"/>
        </w:rPr>
        <w:t>ing</w:t>
      </w:r>
      <w:r w:rsidR="00C82ABC">
        <w:rPr>
          <w:color w:val="auto"/>
          <w:szCs w:val="24"/>
        </w:rPr>
        <w:t xml:space="preserve"> old</w:t>
      </w:r>
      <w:r>
        <w:rPr>
          <w:color w:val="auto"/>
          <w:szCs w:val="24"/>
        </w:rPr>
        <w:t>er</w:t>
      </w:r>
      <w:r w:rsidR="00C82ABC">
        <w:rPr>
          <w:color w:val="auto"/>
          <w:szCs w:val="24"/>
        </w:rPr>
        <w:t xml:space="preserve"> ones a</w:t>
      </w:r>
      <w:r>
        <w:rPr>
          <w:color w:val="auto"/>
          <w:szCs w:val="24"/>
        </w:rPr>
        <w:t>s well as</w:t>
      </w:r>
      <w:r w:rsidR="00C82ABC">
        <w:rPr>
          <w:color w:val="auto"/>
          <w:szCs w:val="24"/>
        </w:rPr>
        <w:t xml:space="preserve"> </w:t>
      </w:r>
      <w:r>
        <w:rPr>
          <w:color w:val="auto"/>
          <w:szCs w:val="24"/>
        </w:rPr>
        <w:t>installing</w:t>
      </w:r>
      <w:r w:rsidR="00C82ABC">
        <w:rPr>
          <w:color w:val="auto"/>
          <w:szCs w:val="24"/>
        </w:rPr>
        <w:t xml:space="preserve"> new ones </w:t>
      </w:r>
      <w:r>
        <w:rPr>
          <w:color w:val="auto"/>
          <w:szCs w:val="24"/>
        </w:rPr>
        <w:t>around</w:t>
      </w:r>
      <w:r w:rsidR="00C82ABC">
        <w:rPr>
          <w:color w:val="auto"/>
          <w:szCs w:val="24"/>
        </w:rPr>
        <w:t xml:space="preserve"> the city</w:t>
      </w:r>
      <w:r w:rsidR="00434E8F">
        <w:rPr>
          <w:b/>
          <w:bCs/>
          <w:color w:val="auto"/>
          <w:szCs w:val="24"/>
        </w:rPr>
        <w:t xml:space="preserve">. </w:t>
      </w:r>
    </w:p>
    <w:p w14:paraId="7C6C466C" w14:textId="77777777" w:rsidR="00D871B3" w:rsidRPr="00830C1B" w:rsidRDefault="00A954FB" w:rsidP="00C65C8E">
      <w:pPr>
        <w:spacing w:after="0" w:line="240" w:lineRule="auto"/>
        <w:ind w:left="720" w:right="14" w:firstLine="0"/>
        <w:rPr>
          <w:b/>
          <w:color w:val="auto"/>
          <w:szCs w:val="24"/>
        </w:rPr>
      </w:pPr>
      <w:r w:rsidRPr="00830C1B">
        <w:rPr>
          <w:color w:val="auto"/>
          <w:szCs w:val="24"/>
        </w:rPr>
        <w:t xml:space="preserve"> </w:t>
      </w:r>
    </w:p>
    <w:p w14:paraId="2412270F" w14:textId="48619423" w:rsidR="002235B7" w:rsidRPr="00830C1B" w:rsidRDefault="00D0528B" w:rsidP="00C65C8E">
      <w:pPr>
        <w:pStyle w:val="Heading3"/>
        <w:spacing w:after="0" w:line="240" w:lineRule="auto"/>
        <w:ind w:firstLine="350"/>
        <w:rPr>
          <w:color w:val="auto"/>
          <w:sz w:val="24"/>
          <w:szCs w:val="24"/>
        </w:rPr>
      </w:pPr>
      <w:r w:rsidRPr="00830C1B">
        <w:rPr>
          <w:color w:val="auto"/>
          <w:sz w:val="24"/>
          <w:szCs w:val="24"/>
        </w:rPr>
        <w:t>2.</w:t>
      </w:r>
      <w:r w:rsidR="00496429" w:rsidRPr="00830C1B">
        <w:rPr>
          <w:color w:val="auto"/>
          <w:sz w:val="24"/>
          <w:szCs w:val="24"/>
        </w:rPr>
        <w:t>2</w:t>
      </w:r>
      <w:r w:rsidRPr="00830C1B">
        <w:rPr>
          <w:color w:val="auto"/>
          <w:sz w:val="24"/>
          <w:szCs w:val="24"/>
        </w:rPr>
        <w:t>.3</w:t>
      </w:r>
      <w:r w:rsidRPr="00830C1B">
        <w:rPr>
          <w:rFonts w:eastAsia="Arial"/>
          <w:color w:val="auto"/>
          <w:sz w:val="24"/>
          <w:szCs w:val="24"/>
        </w:rPr>
        <w:t xml:space="preserve"> </w:t>
      </w:r>
      <w:r w:rsidRPr="00830C1B">
        <w:rPr>
          <w:color w:val="auto"/>
          <w:sz w:val="24"/>
          <w:szCs w:val="24"/>
        </w:rPr>
        <w:t xml:space="preserve">Planned Activities </w:t>
      </w:r>
    </w:p>
    <w:p w14:paraId="401F069B" w14:textId="279290CF" w:rsidR="006C2E38" w:rsidRPr="00830C1B" w:rsidRDefault="00902F5B" w:rsidP="00C65C8E">
      <w:pPr>
        <w:spacing w:after="0" w:line="240" w:lineRule="auto"/>
        <w:ind w:left="380" w:right="13"/>
        <w:rPr>
          <w:color w:val="auto"/>
          <w:szCs w:val="24"/>
        </w:rPr>
      </w:pPr>
      <w:r w:rsidRPr="00830C1B">
        <w:rPr>
          <w:color w:val="auto"/>
          <w:szCs w:val="24"/>
        </w:rPr>
        <w:t xml:space="preserve">In </w:t>
      </w:r>
      <w:r w:rsidR="001066E3" w:rsidRPr="00830C1B">
        <w:rPr>
          <w:color w:val="auto"/>
          <w:szCs w:val="24"/>
        </w:rPr>
        <w:t>20</w:t>
      </w:r>
      <w:r w:rsidR="003C6BC4">
        <w:rPr>
          <w:color w:val="auto"/>
          <w:szCs w:val="24"/>
        </w:rPr>
        <w:t>22</w:t>
      </w:r>
      <w:r w:rsidR="006002E8" w:rsidRPr="00830C1B">
        <w:rPr>
          <w:color w:val="auto"/>
          <w:szCs w:val="24"/>
        </w:rPr>
        <w:t>,</w:t>
      </w:r>
      <w:r w:rsidR="001066E3" w:rsidRPr="00830C1B">
        <w:rPr>
          <w:color w:val="auto"/>
          <w:szCs w:val="24"/>
        </w:rPr>
        <w:t xml:space="preserve"> </w:t>
      </w:r>
      <w:r w:rsidRPr="00830C1B">
        <w:rPr>
          <w:color w:val="auto"/>
          <w:szCs w:val="24"/>
        </w:rPr>
        <w:t xml:space="preserve">the City plans </w:t>
      </w:r>
      <w:r w:rsidR="00587EDF" w:rsidRPr="00830C1B">
        <w:rPr>
          <w:color w:val="auto"/>
          <w:szCs w:val="24"/>
        </w:rPr>
        <w:t>to</w:t>
      </w:r>
      <w:r w:rsidRPr="00830C1B">
        <w:rPr>
          <w:color w:val="auto"/>
          <w:szCs w:val="24"/>
        </w:rPr>
        <w:t xml:space="preserve"> continu</w:t>
      </w:r>
      <w:r w:rsidR="00587EDF" w:rsidRPr="00830C1B">
        <w:rPr>
          <w:color w:val="auto"/>
          <w:szCs w:val="24"/>
        </w:rPr>
        <w:t>e</w:t>
      </w:r>
      <w:r w:rsidRPr="00830C1B">
        <w:rPr>
          <w:color w:val="auto"/>
          <w:szCs w:val="24"/>
        </w:rPr>
        <w:t xml:space="preserve"> the </w:t>
      </w:r>
      <w:r w:rsidR="00393838" w:rsidRPr="00830C1B">
        <w:rPr>
          <w:color w:val="auto"/>
          <w:szCs w:val="24"/>
        </w:rPr>
        <w:t xml:space="preserve">recurrent </w:t>
      </w:r>
      <w:r w:rsidR="0060732C" w:rsidRPr="00830C1B">
        <w:rPr>
          <w:color w:val="auto"/>
          <w:szCs w:val="24"/>
        </w:rPr>
        <w:t>annual</w:t>
      </w:r>
      <w:r w:rsidRPr="00830C1B">
        <w:rPr>
          <w:color w:val="auto"/>
          <w:szCs w:val="24"/>
        </w:rPr>
        <w:t xml:space="preserve"> public education and outreach activities presented above</w:t>
      </w:r>
      <w:r w:rsidR="006002E8" w:rsidRPr="00830C1B">
        <w:rPr>
          <w:color w:val="auto"/>
          <w:szCs w:val="24"/>
        </w:rPr>
        <w:t xml:space="preserve">. </w:t>
      </w:r>
      <w:r w:rsidR="005D1D7D" w:rsidRPr="00830C1B">
        <w:rPr>
          <w:color w:val="auto"/>
          <w:szCs w:val="24"/>
        </w:rPr>
        <w:t xml:space="preserve">The list below will be the primary focus of activities for </w:t>
      </w:r>
      <w:r w:rsidR="001066E3" w:rsidRPr="00830C1B">
        <w:rPr>
          <w:color w:val="auto"/>
          <w:szCs w:val="24"/>
        </w:rPr>
        <w:t>202</w:t>
      </w:r>
      <w:r w:rsidR="003C6BC4">
        <w:rPr>
          <w:color w:val="auto"/>
          <w:szCs w:val="24"/>
        </w:rPr>
        <w:t>2</w:t>
      </w:r>
      <w:r w:rsidR="006002E8" w:rsidRPr="00830C1B">
        <w:rPr>
          <w:color w:val="auto"/>
          <w:szCs w:val="24"/>
        </w:rPr>
        <w:t>, the above list of recurrent activities will generally occur as opportunity allows.</w:t>
      </w:r>
      <w:r w:rsidR="005D1D7D" w:rsidRPr="00830C1B">
        <w:rPr>
          <w:color w:val="auto"/>
          <w:szCs w:val="24"/>
        </w:rPr>
        <w:t xml:space="preserve"> </w:t>
      </w:r>
    </w:p>
    <w:p w14:paraId="7A9B72FF" w14:textId="4EB7E4A0" w:rsidR="00587EDF" w:rsidRPr="00830C1B" w:rsidRDefault="00587EDF" w:rsidP="00C65C8E">
      <w:pPr>
        <w:spacing w:after="0" w:line="240" w:lineRule="auto"/>
        <w:ind w:left="0" w:right="14" w:hanging="14"/>
        <w:rPr>
          <w:szCs w:val="24"/>
        </w:rPr>
      </w:pPr>
    </w:p>
    <w:p w14:paraId="3897A902" w14:textId="77777777" w:rsidR="00870C30" w:rsidRPr="00830C1B" w:rsidRDefault="0059046D" w:rsidP="00C65C8E">
      <w:pPr>
        <w:numPr>
          <w:ilvl w:val="0"/>
          <w:numId w:val="2"/>
        </w:numPr>
        <w:spacing w:after="0" w:line="240" w:lineRule="auto"/>
        <w:ind w:right="14" w:hanging="360"/>
        <w:rPr>
          <w:szCs w:val="24"/>
        </w:rPr>
      </w:pPr>
      <w:bookmarkStart w:id="11" w:name="_Hlk2936766"/>
      <w:r w:rsidRPr="00830C1B">
        <w:rPr>
          <w:b/>
          <w:color w:val="auto"/>
          <w:szCs w:val="24"/>
        </w:rPr>
        <w:t>Storm Drain Stenciling</w:t>
      </w:r>
      <w:bookmarkStart w:id="12" w:name="_Hlk519467"/>
      <w:bookmarkEnd w:id="11"/>
    </w:p>
    <w:bookmarkEnd w:id="12"/>
    <w:p w14:paraId="5E04A6C3" w14:textId="77777777" w:rsidR="00870C30" w:rsidRPr="00830C1B" w:rsidRDefault="00BB7FEF" w:rsidP="00C65C8E">
      <w:pPr>
        <w:pStyle w:val="ListParagraph"/>
        <w:numPr>
          <w:ilvl w:val="0"/>
          <w:numId w:val="2"/>
        </w:numPr>
        <w:spacing w:after="0" w:line="240" w:lineRule="auto"/>
        <w:ind w:hanging="360"/>
        <w:rPr>
          <w:b/>
          <w:szCs w:val="24"/>
        </w:rPr>
      </w:pPr>
      <w:r w:rsidRPr="00830C1B">
        <w:rPr>
          <w:b/>
          <w:szCs w:val="24"/>
        </w:rPr>
        <w:t xml:space="preserve">Stormwater Awareness </w:t>
      </w:r>
      <w:r w:rsidR="00870C30" w:rsidRPr="00830C1B">
        <w:rPr>
          <w:b/>
          <w:szCs w:val="24"/>
        </w:rPr>
        <w:t>Month</w:t>
      </w:r>
    </w:p>
    <w:p w14:paraId="737E7DE6" w14:textId="77777777" w:rsidR="00AB2B82" w:rsidRPr="00830C1B" w:rsidRDefault="001A3AEE" w:rsidP="00C65C8E">
      <w:pPr>
        <w:numPr>
          <w:ilvl w:val="0"/>
          <w:numId w:val="2"/>
        </w:numPr>
        <w:spacing w:after="0" w:line="240" w:lineRule="auto"/>
        <w:ind w:right="14" w:hanging="360"/>
        <w:rPr>
          <w:color w:val="7030A0"/>
          <w:szCs w:val="24"/>
        </w:rPr>
      </w:pPr>
      <w:r w:rsidRPr="00830C1B">
        <w:rPr>
          <w:b/>
          <w:color w:val="auto"/>
          <w:szCs w:val="24"/>
        </w:rPr>
        <w:t>Grease Information</w:t>
      </w:r>
      <w:r w:rsidR="00914300" w:rsidRPr="00830C1B">
        <w:rPr>
          <w:color w:val="auto"/>
          <w:szCs w:val="24"/>
        </w:rPr>
        <w:t xml:space="preserve"> </w:t>
      </w:r>
    </w:p>
    <w:p w14:paraId="56B0D272" w14:textId="77777777" w:rsidR="00385100" w:rsidRPr="00830C1B" w:rsidRDefault="00924BDF" w:rsidP="00C65C8E">
      <w:pPr>
        <w:numPr>
          <w:ilvl w:val="0"/>
          <w:numId w:val="2"/>
        </w:numPr>
        <w:spacing w:after="0" w:line="240" w:lineRule="auto"/>
        <w:ind w:right="14" w:hanging="360"/>
        <w:rPr>
          <w:szCs w:val="24"/>
        </w:rPr>
      </w:pPr>
      <w:r w:rsidRPr="00830C1B">
        <w:rPr>
          <w:b/>
          <w:color w:val="auto"/>
          <w:szCs w:val="24"/>
        </w:rPr>
        <w:lastRenderedPageBreak/>
        <w:t>Storm Drain Model</w:t>
      </w:r>
      <w:r w:rsidR="002D1E62" w:rsidRPr="00830C1B">
        <w:rPr>
          <w:color w:val="auto"/>
          <w:szCs w:val="24"/>
        </w:rPr>
        <w:t xml:space="preserve"> </w:t>
      </w:r>
    </w:p>
    <w:p w14:paraId="30D93E14" w14:textId="3572A0B7" w:rsidR="00F457AB" w:rsidRPr="00830C1B" w:rsidRDefault="001F4460" w:rsidP="00C65C8E">
      <w:pPr>
        <w:pStyle w:val="ListParagraph"/>
        <w:numPr>
          <w:ilvl w:val="0"/>
          <w:numId w:val="2"/>
        </w:numPr>
        <w:spacing w:after="0" w:line="240" w:lineRule="auto"/>
        <w:ind w:hanging="360"/>
        <w:rPr>
          <w:b/>
          <w:color w:val="auto"/>
          <w:szCs w:val="24"/>
        </w:rPr>
      </w:pPr>
      <w:r w:rsidRPr="00830C1B">
        <w:rPr>
          <w:b/>
          <w:color w:val="auto"/>
          <w:szCs w:val="24"/>
        </w:rPr>
        <w:t>Native Vegetation Restoration and Education</w:t>
      </w:r>
    </w:p>
    <w:p w14:paraId="48692B9A" w14:textId="7A5CCDB9" w:rsidR="002E263B" w:rsidRPr="00830C1B" w:rsidRDefault="002E263B" w:rsidP="00C65C8E">
      <w:pPr>
        <w:numPr>
          <w:ilvl w:val="0"/>
          <w:numId w:val="2"/>
        </w:numPr>
        <w:spacing w:after="0" w:line="240" w:lineRule="auto"/>
        <w:ind w:right="14" w:hanging="360"/>
        <w:rPr>
          <w:szCs w:val="24"/>
        </w:rPr>
      </w:pPr>
      <w:r w:rsidRPr="00830C1B">
        <w:rPr>
          <w:b/>
          <w:color w:val="auto"/>
          <w:szCs w:val="24"/>
        </w:rPr>
        <w:t>Illicit Discharge Training with Oak Harbor School District Bus Drivers</w:t>
      </w:r>
      <w:r w:rsidR="00301B15">
        <w:rPr>
          <w:b/>
          <w:color w:val="auto"/>
          <w:szCs w:val="24"/>
        </w:rPr>
        <w:t xml:space="preserve"> </w:t>
      </w:r>
      <w:r w:rsidRPr="00830C1B">
        <w:rPr>
          <w:color w:val="auto"/>
          <w:szCs w:val="24"/>
        </w:rPr>
        <w:t xml:space="preserve"> </w:t>
      </w:r>
    </w:p>
    <w:p w14:paraId="05BA957B" w14:textId="77777777" w:rsidR="002E263B" w:rsidRPr="00830C1B" w:rsidRDefault="002E263B" w:rsidP="00C65C8E">
      <w:pPr>
        <w:numPr>
          <w:ilvl w:val="0"/>
          <w:numId w:val="2"/>
        </w:numPr>
        <w:spacing w:after="0" w:line="240" w:lineRule="auto"/>
        <w:ind w:right="14" w:hanging="360"/>
        <w:rPr>
          <w:szCs w:val="24"/>
        </w:rPr>
      </w:pPr>
      <w:r w:rsidRPr="00830C1B">
        <w:rPr>
          <w:b/>
          <w:color w:val="auto"/>
          <w:szCs w:val="24"/>
        </w:rPr>
        <w:t>Illicit Discharge Training with Oak Harbor School District Maintenance Staff</w:t>
      </w:r>
      <w:r w:rsidRPr="00830C1B">
        <w:rPr>
          <w:color w:val="auto"/>
          <w:szCs w:val="24"/>
        </w:rPr>
        <w:t xml:space="preserve"> –</w:t>
      </w:r>
      <w:r w:rsidRPr="00830C1B">
        <w:rPr>
          <w:b/>
          <w:color w:val="auto"/>
          <w:szCs w:val="24"/>
        </w:rPr>
        <w:t xml:space="preserve"> </w:t>
      </w:r>
      <w:r w:rsidRPr="00830C1B">
        <w:rPr>
          <w:color w:val="auto"/>
          <w:szCs w:val="24"/>
        </w:rPr>
        <w:t>Staff will explain how the stormwater system works and the effects of not properly maintaining their filling station area, as well as how spills adversely affect the City’s stormwater system.</w:t>
      </w:r>
      <w:r w:rsidRPr="00830C1B">
        <w:rPr>
          <w:b/>
          <w:color w:val="auto"/>
          <w:szCs w:val="24"/>
        </w:rPr>
        <w:t xml:space="preserve"> </w:t>
      </w:r>
    </w:p>
    <w:p w14:paraId="62053DB0" w14:textId="10AD172C" w:rsidR="002E263B" w:rsidRPr="00830C1B" w:rsidRDefault="002E263B" w:rsidP="00C65C8E">
      <w:pPr>
        <w:numPr>
          <w:ilvl w:val="0"/>
          <w:numId w:val="2"/>
        </w:numPr>
        <w:spacing w:after="0" w:line="240" w:lineRule="auto"/>
        <w:ind w:right="14" w:hanging="360"/>
        <w:rPr>
          <w:szCs w:val="24"/>
        </w:rPr>
      </w:pPr>
      <w:r w:rsidRPr="00830C1B">
        <w:rPr>
          <w:b/>
          <w:color w:val="auto"/>
          <w:szCs w:val="24"/>
        </w:rPr>
        <w:t xml:space="preserve">OHPS Classes – </w:t>
      </w:r>
      <w:r w:rsidRPr="00830C1B">
        <w:rPr>
          <w:color w:val="auto"/>
          <w:szCs w:val="24"/>
        </w:rPr>
        <w:t>Staff will arrange to have stormwater pollution and downstream effect education videos shown to Public School classes, including the Oak Harbor High School Automotive Maintenance and Culinary program</w:t>
      </w:r>
      <w:r w:rsidR="00CC227C" w:rsidRPr="00830C1B">
        <w:rPr>
          <w:color w:val="auto"/>
          <w:szCs w:val="24"/>
        </w:rPr>
        <w:t>s</w:t>
      </w:r>
      <w:r w:rsidR="00CB514E" w:rsidRPr="00830C1B">
        <w:rPr>
          <w:color w:val="auto"/>
          <w:szCs w:val="24"/>
        </w:rPr>
        <w:t xml:space="preserve">, and elementary schools. </w:t>
      </w:r>
      <w:r w:rsidRPr="00830C1B">
        <w:rPr>
          <w:color w:val="auto"/>
          <w:szCs w:val="24"/>
        </w:rPr>
        <w:t xml:space="preserve"> </w:t>
      </w:r>
    </w:p>
    <w:p w14:paraId="7E1C7701" w14:textId="0A607CD4" w:rsidR="002E263B" w:rsidRPr="00830C1B" w:rsidRDefault="002E263B" w:rsidP="00C65C8E">
      <w:pPr>
        <w:pStyle w:val="ListParagraph"/>
        <w:numPr>
          <w:ilvl w:val="0"/>
          <w:numId w:val="2"/>
        </w:numPr>
        <w:spacing w:after="0" w:line="240" w:lineRule="auto"/>
        <w:ind w:right="14" w:hanging="360"/>
        <w:rPr>
          <w:szCs w:val="24"/>
        </w:rPr>
      </w:pPr>
      <w:r w:rsidRPr="00830C1B">
        <w:rPr>
          <w:b/>
          <w:color w:val="auto"/>
          <w:szCs w:val="24"/>
        </w:rPr>
        <w:t xml:space="preserve">Detention Pond Maintenance </w:t>
      </w:r>
      <w:r w:rsidR="00B20124" w:rsidRPr="00830C1B">
        <w:rPr>
          <w:b/>
          <w:color w:val="auto"/>
          <w:szCs w:val="24"/>
        </w:rPr>
        <w:t>PowerPoint</w:t>
      </w:r>
      <w:r w:rsidRPr="00830C1B">
        <w:rPr>
          <w:b/>
          <w:color w:val="auto"/>
          <w:szCs w:val="24"/>
        </w:rPr>
        <w:t xml:space="preserve"> Presentation </w:t>
      </w:r>
      <w:r w:rsidRPr="00830C1B">
        <w:rPr>
          <w:color w:val="auto"/>
          <w:szCs w:val="24"/>
        </w:rPr>
        <w:t xml:space="preserve">– In early 2019, the City posted a detention pond maintenance </w:t>
      </w:r>
      <w:r w:rsidR="00B20124" w:rsidRPr="00830C1B">
        <w:rPr>
          <w:color w:val="auto"/>
          <w:szCs w:val="24"/>
        </w:rPr>
        <w:t>PowerPoint</w:t>
      </w:r>
      <w:r w:rsidRPr="00830C1B">
        <w:rPr>
          <w:color w:val="auto"/>
          <w:szCs w:val="24"/>
        </w:rPr>
        <w:t xml:space="preserve"> presentation to the City’s website and Facebook account</w:t>
      </w:r>
      <w:r w:rsidR="002735DF" w:rsidRPr="00830C1B">
        <w:rPr>
          <w:color w:val="auto"/>
          <w:szCs w:val="24"/>
        </w:rPr>
        <w:t>s</w:t>
      </w:r>
      <w:r w:rsidRPr="00830C1B">
        <w:rPr>
          <w:color w:val="auto"/>
          <w:szCs w:val="24"/>
        </w:rPr>
        <w:t>.</w:t>
      </w:r>
      <w:r w:rsidR="001066E3" w:rsidRPr="00830C1B">
        <w:rPr>
          <w:color w:val="auto"/>
          <w:szCs w:val="24"/>
        </w:rPr>
        <w:t xml:space="preserve"> </w:t>
      </w:r>
      <w:r w:rsidR="002735DF" w:rsidRPr="00830C1B">
        <w:rPr>
          <w:color w:val="auto"/>
          <w:szCs w:val="24"/>
        </w:rPr>
        <w:t>We w</w:t>
      </w:r>
      <w:r w:rsidR="001066E3" w:rsidRPr="00830C1B">
        <w:rPr>
          <w:color w:val="auto"/>
          <w:szCs w:val="24"/>
        </w:rPr>
        <w:t>ill continue to run the video</w:t>
      </w:r>
      <w:r w:rsidR="002735DF" w:rsidRPr="00830C1B">
        <w:rPr>
          <w:color w:val="auto"/>
          <w:szCs w:val="24"/>
        </w:rPr>
        <w:t>s</w:t>
      </w:r>
      <w:r w:rsidR="001066E3" w:rsidRPr="00830C1B">
        <w:rPr>
          <w:color w:val="auto"/>
          <w:szCs w:val="24"/>
        </w:rPr>
        <w:t xml:space="preserve"> in 202</w:t>
      </w:r>
      <w:r w:rsidR="00301B15">
        <w:rPr>
          <w:color w:val="auto"/>
          <w:szCs w:val="24"/>
        </w:rPr>
        <w:t>2</w:t>
      </w:r>
      <w:r w:rsidR="002735DF" w:rsidRPr="00830C1B">
        <w:rPr>
          <w:color w:val="auto"/>
          <w:szCs w:val="24"/>
        </w:rPr>
        <w:t>.</w:t>
      </w:r>
    </w:p>
    <w:p w14:paraId="250E5B0C" w14:textId="77777777" w:rsidR="002E263B" w:rsidRPr="00830C1B" w:rsidRDefault="002E263B" w:rsidP="00C65C8E">
      <w:pPr>
        <w:numPr>
          <w:ilvl w:val="0"/>
          <w:numId w:val="2"/>
        </w:numPr>
        <w:spacing w:after="0" w:line="240" w:lineRule="auto"/>
        <w:ind w:right="14" w:hanging="360"/>
        <w:rPr>
          <w:szCs w:val="24"/>
        </w:rPr>
      </w:pPr>
      <w:r w:rsidRPr="00830C1B">
        <w:rPr>
          <w:b/>
          <w:color w:val="auto"/>
          <w:szCs w:val="24"/>
        </w:rPr>
        <w:t xml:space="preserve">Storm Water BMP Handouts </w:t>
      </w:r>
      <w:r w:rsidRPr="00830C1B">
        <w:rPr>
          <w:color w:val="auto"/>
          <w:szCs w:val="24"/>
        </w:rPr>
        <w:t>– The City will provide updated BMP educational pamphlets to cont</w:t>
      </w:r>
      <w:r w:rsidR="00270545" w:rsidRPr="00830C1B">
        <w:rPr>
          <w:color w:val="auto"/>
          <w:szCs w:val="24"/>
        </w:rPr>
        <w:t>r</w:t>
      </w:r>
      <w:r w:rsidRPr="00830C1B">
        <w:rPr>
          <w:color w:val="auto"/>
          <w:szCs w:val="24"/>
        </w:rPr>
        <w:t>actors and property management companies.</w:t>
      </w:r>
    </w:p>
    <w:p w14:paraId="32C7B49A" w14:textId="031DA15C" w:rsidR="002E263B" w:rsidRPr="00830C1B" w:rsidRDefault="002E263B" w:rsidP="00C65C8E">
      <w:pPr>
        <w:numPr>
          <w:ilvl w:val="0"/>
          <w:numId w:val="2"/>
        </w:numPr>
        <w:spacing w:after="0" w:line="240" w:lineRule="auto"/>
        <w:ind w:right="14" w:hanging="360"/>
        <w:rPr>
          <w:szCs w:val="24"/>
        </w:rPr>
      </w:pPr>
      <w:r w:rsidRPr="00830C1B">
        <w:rPr>
          <w:b/>
          <w:color w:val="auto"/>
          <w:szCs w:val="24"/>
        </w:rPr>
        <w:t xml:space="preserve">Restaurant BMP Handouts </w:t>
      </w:r>
      <w:r w:rsidR="00C507C0" w:rsidRPr="00830C1B">
        <w:rPr>
          <w:b/>
          <w:color w:val="auto"/>
          <w:szCs w:val="24"/>
        </w:rPr>
        <w:t>–</w:t>
      </w:r>
      <w:r w:rsidRPr="00830C1B">
        <w:rPr>
          <w:b/>
          <w:color w:val="auto"/>
          <w:szCs w:val="24"/>
        </w:rPr>
        <w:t xml:space="preserve"> </w:t>
      </w:r>
      <w:r w:rsidRPr="00830C1B">
        <w:rPr>
          <w:color w:val="auto"/>
          <w:szCs w:val="24"/>
        </w:rPr>
        <w:t>New</w:t>
      </w:r>
      <w:r w:rsidR="00C507C0" w:rsidRPr="00830C1B">
        <w:rPr>
          <w:color w:val="auto"/>
          <w:szCs w:val="24"/>
        </w:rPr>
        <w:t xml:space="preserve"> </w:t>
      </w:r>
      <w:r w:rsidRPr="00830C1B">
        <w:rPr>
          <w:color w:val="auto"/>
          <w:szCs w:val="24"/>
        </w:rPr>
        <w:t>Posters</w:t>
      </w:r>
      <w:r w:rsidR="00CA4B8E">
        <w:rPr>
          <w:color w:val="auto"/>
          <w:szCs w:val="24"/>
        </w:rPr>
        <w:t xml:space="preserve"> printed in English and Spanish were</w:t>
      </w:r>
      <w:r w:rsidRPr="00830C1B">
        <w:rPr>
          <w:color w:val="auto"/>
          <w:szCs w:val="24"/>
        </w:rPr>
        <w:t xml:space="preserve"> </w:t>
      </w:r>
      <w:r w:rsidR="002735DF" w:rsidRPr="00830C1B">
        <w:rPr>
          <w:color w:val="auto"/>
          <w:szCs w:val="24"/>
        </w:rPr>
        <w:t xml:space="preserve">distributed </w:t>
      </w:r>
      <w:r w:rsidRPr="00830C1B">
        <w:rPr>
          <w:color w:val="auto"/>
          <w:szCs w:val="24"/>
        </w:rPr>
        <w:t>to the restaurants on Best Management Practices</w:t>
      </w:r>
      <w:r w:rsidR="00CA4B8E">
        <w:rPr>
          <w:color w:val="auto"/>
          <w:szCs w:val="24"/>
        </w:rPr>
        <w:t>.</w:t>
      </w:r>
      <w:r w:rsidR="00CA4B8E">
        <w:rPr>
          <w:b/>
          <w:color w:val="auto"/>
          <w:szCs w:val="24"/>
        </w:rPr>
        <w:t xml:space="preserve"> </w:t>
      </w:r>
      <w:r w:rsidRPr="00830C1B">
        <w:rPr>
          <w:b/>
          <w:color w:val="auto"/>
          <w:szCs w:val="24"/>
        </w:rPr>
        <w:t xml:space="preserve"> </w:t>
      </w:r>
    </w:p>
    <w:p w14:paraId="3268383C" w14:textId="3D9105F0" w:rsidR="002E263B" w:rsidRPr="00E86D48" w:rsidRDefault="006002E8" w:rsidP="00C65C8E">
      <w:pPr>
        <w:numPr>
          <w:ilvl w:val="0"/>
          <w:numId w:val="2"/>
        </w:numPr>
        <w:spacing w:after="0" w:line="240" w:lineRule="auto"/>
        <w:ind w:right="14" w:hanging="360"/>
        <w:rPr>
          <w:szCs w:val="24"/>
        </w:rPr>
      </w:pPr>
      <w:r w:rsidRPr="00830C1B">
        <w:rPr>
          <w:b/>
          <w:color w:val="auto"/>
          <w:szCs w:val="24"/>
        </w:rPr>
        <w:t xml:space="preserve">IDDE </w:t>
      </w:r>
      <w:r w:rsidR="002E263B" w:rsidRPr="00830C1B">
        <w:rPr>
          <w:b/>
          <w:color w:val="auto"/>
          <w:szCs w:val="24"/>
        </w:rPr>
        <w:t xml:space="preserve">Video – </w:t>
      </w:r>
      <w:r w:rsidR="002E263B" w:rsidRPr="00830C1B">
        <w:rPr>
          <w:color w:val="auto"/>
          <w:szCs w:val="24"/>
        </w:rPr>
        <w:t>The City will show a</w:t>
      </w:r>
      <w:r w:rsidRPr="00830C1B">
        <w:rPr>
          <w:color w:val="auto"/>
          <w:szCs w:val="24"/>
        </w:rPr>
        <w:t xml:space="preserve">n </w:t>
      </w:r>
      <w:r w:rsidR="002E263B" w:rsidRPr="00830C1B">
        <w:rPr>
          <w:color w:val="auto"/>
          <w:szCs w:val="24"/>
        </w:rPr>
        <w:t xml:space="preserve">educational video regarding IDDE and effects to Puget Sound. </w:t>
      </w:r>
      <w:r w:rsidR="00B20124" w:rsidRPr="00830C1B">
        <w:rPr>
          <w:color w:val="auto"/>
          <w:szCs w:val="24"/>
        </w:rPr>
        <w:t>This video</w:t>
      </w:r>
      <w:r w:rsidR="002E263B" w:rsidRPr="00830C1B">
        <w:rPr>
          <w:color w:val="auto"/>
          <w:szCs w:val="24"/>
        </w:rPr>
        <w:t xml:space="preserve"> will be displayed on the City’s website, Facebook and Channel 10.</w:t>
      </w:r>
    </w:p>
    <w:p w14:paraId="5B6409BF" w14:textId="77777777" w:rsidR="00E86D48" w:rsidRPr="00E86D48" w:rsidRDefault="00E86D48" w:rsidP="00C65C8E">
      <w:pPr>
        <w:numPr>
          <w:ilvl w:val="0"/>
          <w:numId w:val="2"/>
        </w:numPr>
        <w:spacing w:after="0" w:line="240" w:lineRule="auto"/>
        <w:ind w:right="14" w:hanging="360"/>
        <w:rPr>
          <w:bCs/>
          <w:szCs w:val="24"/>
        </w:rPr>
      </w:pPr>
      <w:r>
        <w:rPr>
          <w:b/>
          <w:color w:val="auto"/>
          <w:szCs w:val="24"/>
        </w:rPr>
        <w:t xml:space="preserve">Navy Volunteers – </w:t>
      </w:r>
      <w:r w:rsidRPr="00E86D48">
        <w:rPr>
          <w:bCs/>
          <w:color w:val="auto"/>
          <w:szCs w:val="24"/>
        </w:rPr>
        <w:t xml:space="preserve">Public Work has recently teamed up with the Navy </w:t>
      </w:r>
      <w:r>
        <w:rPr>
          <w:bCs/>
          <w:color w:val="auto"/>
          <w:szCs w:val="24"/>
        </w:rPr>
        <w:t>to assist with many of the different task listed above.</w:t>
      </w:r>
    </w:p>
    <w:p w14:paraId="7F9D918A" w14:textId="3DC24614" w:rsidR="00E86D48" w:rsidRPr="00E86D48" w:rsidRDefault="00E86D48" w:rsidP="00C65C8E">
      <w:pPr>
        <w:numPr>
          <w:ilvl w:val="0"/>
          <w:numId w:val="2"/>
        </w:numPr>
        <w:spacing w:after="0" w:line="240" w:lineRule="auto"/>
        <w:ind w:right="14" w:hanging="360"/>
        <w:rPr>
          <w:bCs/>
          <w:szCs w:val="24"/>
        </w:rPr>
      </w:pPr>
      <w:r>
        <w:rPr>
          <w:b/>
          <w:color w:val="auto"/>
          <w:szCs w:val="24"/>
        </w:rPr>
        <w:t>Adopt a Road –</w:t>
      </w:r>
      <w:r>
        <w:rPr>
          <w:bCs/>
          <w:color w:val="auto"/>
          <w:szCs w:val="24"/>
        </w:rPr>
        <w:t xml:space="preserve"> Litter pick  </w:t>
      </w:r>
      <w:r w:rsidRPr="00E86D48">
        <w:rPr>
          <w:bCs/>
          <w:color w:val="auto"/>
          <w:szCs w:val="24"/>
        </w:rPr>
        <w:t xml:space="preserve"> </w:t>
      </w:r>
    </w:p>
    <w:p w14:paraId="76FE3B17" w14:textId="77777777" w:rsidR="00E86D48" w:rsidRPr="00830C1B" w:rsidRDefault="00E86D48" w:rsidP="00E86D48">
      <w:pPr>
        <w:spacing w:after="0" w:line="240" w:lineRule="auto"/>
        <w:ind w:right="14"/>
        <w:rPr>
          <w:szCs w:val="24"/>
        </w:rPr>
      </w:pPr>
    </w:p>
    <w:p w14:paraId="42200762" w14:textId="77777777" w:rsidR="002E263B" w:rsidRPr="00830C1B" w:rsidRDefault="002E263B" w:rsidP="00C65C8E">
      <w:pPr>
        <w:spacing w:after="0" w:line="240" w:lineRule="auto"/>
        <w:ind w:left="0" w:firstLine="0"/>
        <w:rPr>
          <w:color w:val="auto"/>
          <w:szCs w:val="24"/>
        </w:rPr>
      </w:pPr>
    </w:p>
    <w:p w14:paraId="61C8120B" w14:textId="32CB7F8E" w:rsidR="00375C80" w:rsidRPr="00830C1B" w:rsidRDefault="0092194D" w:rsidP="00C65C8E">
      <w:pPr>
        <w:pStyle w:val="Heading2"/>
        <w:spacing w:after="0" w:line="240" w:lineRule="auto"/>
        <w:rPr>
          <w:color w:val="auto"/>
          <w:sz w:val="24"/>
          <w:szCs w:val="24"/>
        </w:rPr>
      </w:pPr>
      <w:bookmarkStart w:id="13" w:name="_Toc477527937"/>
      <w:r w:rsidRPr="00830C1B">
        <w:rPr>
          <w:sz w:val="24"/>
          <w:szCs w:val="24"/>
        </w:rPr>
        <w:t>2.</w:t>
      </w:r>
      <w:r w:rsidR="00C23DB7" w:rsidRPr="00830C1B">
        <w:rPr>
          <w:sz w:val="24"/>
          <w:szCs w:val="24"/>
        </w:rPr>
        <w:t>3</w:t>
      </w:r>
      <w:r w:rsidRPr="00830C1B">
        <w:rPr>
          <w:sz w:val="24"/>
          <w:szCs w:val="24"/>
        </w:rPr>
        <w:t xml:space="preserve"> </w:t>
      </w:r>
      <w:r w:rsidR="00D0528B" w:rsidRPr="00830C1B">
        <w:rPr>
          <w:sz w:val="24"/>
          <w:szCs w:val="24"/>
        </w:rPr>
        <w:t>Public Involvement and Participation</w:t>
      </w:r>
      <w:bookmarkEnd w:id="13"/>
      <w:r w:rsidR="00D0528B" w:rsidRPr="00830C1B">
        <w:rPr>
          <w:sz w:val="24"/>
          <w:szCs w:val="24"/>
        </w:rPr>
        <w:t xml:space="preserve"> </w:t>
      </w:r>
      <w:r w:rsidR="00B74FDC" w:rsidRPr="00830C1B">
        <w:rPr>
          <w:color w:val="auto"/>
          <w:sz w:val="24"/>
          <w:szCs w:val="24"/>
        </w:rPr>
        <w:t>(S5.C.3.)</w:t>
      </w:r>
    </w:p>
    <w:p w14:paraId="536908DC" w14:textId="305580AB" w:rsidR="002235B7" w:rsidRPr="00830C1B" w:rsidRDefault="00D0528B" w:rsidP="00C65C8E">
      <w:pPr>
        <w:spacing w:after="0" w:line="240" w:lineRule="auto"/>
        <w:ind w:left="-5" w:right="156"/>
        <w:rPr>
          <w:color w:val="auto"/>
          <w:szCs w:val="24"/>
        </w:rPr>
      </w:pPr>
      <w:r w:rsidRPr="00830C1B">
        <w:rPr>
          <w:color w:val="auto"/>
          <w:szCs w:val="24"/>
        </w:rPr>
        <w:t>The SWMP requirements for public involvement and participation (Section S5.C.</w:t>
      </w:r>
      <w:r w:rsidR="00B74FDC" w:rsidRPr="00830C1B">
        <w:rPr>
          <w:color w:val="auto"/>
          <w:szCs w:val="24"/>
        </w:rPr>
        <w:t>3</w:t>
      </w:r>
      <w:r w:rsidRPr="00830C1B">
        <w:rPr>
          <w:color w:val="auto"/>
          <w:szCs w:val="24"/>
        </w:rPr>
        <w:t xml:space="preserve"> of th</w:t>
      </w:r>
      <w:r w:rsidR="0096565D" w:rsidRPr="00830C1B">
        <w:rPr>
          <w:color w:val="auto"/>
          <w:szCs w:val="24"/>
        </w:rPr>
        <w:t>e Phase II P</w:t>
      </w:r>
      <w:r w:rsidRPr="00830C1B">
        <w:rPr>
          <w:color w:val="auto"/>
          <w:szCs w:val="24"/>
        </w:rPr>
        <w:t xml:space="preserve">ermit) are summarized </w:t>
      </w:r>
      <w:r w:rsidR="00491D49" w:rsidRPr="00830C1B">
        <w:rPr>
          <w:color w:val="auto"/>
          <w:szCs w:val="24"/>
        </w:rPr>
        <w:t>below</w:t>
      </w:r>
      <w:r w:rsidR="00C314ED" w:rsidRPr="00830C1B">
        <w:rPr>
          <w:color w:val="auto"/>
          <w:szCs w:val="24"/>
        </w:rPr>
        <w:t>,</w:t>
      </w:r>
      <w:r w:rsidRPr="00830C1B">
        <w:rPr>
          <w:color w:val="auto"/>
          <w:szCs w:val="24"/>
        </w:rPr>
        <w:t xml:space="preserve"> followed by a description of the recent and planned SWMP activities</w:t>
      </w:r>
      <w:r w:rsidR="00C314ED" w:rsidRPr="00830C1B">
        <w:rPr>
          <w:color w:val="auto"/>
          <w:szCs w:val="24"/>
        </w:rPr>
        <w:t>.</w:t>
      </w:r>
    </w:p>
    <w:p w14:paraId="7F85CA17" w14:textId="77777777" w:rsidR="00700197" w:rsidRPr="00830C1B" w:rsidRDefault="00700197" w:rsidP="00C65C8E">
      <w:pPr>
        <w:spacing w:after="0" w:line="240" w:lineRule="auto"/>
        <w:ind w:left="-5" w:right="156"/>
        <w:rPr>
          <w:szCs w:val="24"/>
        </w:rPr>
      </w:pPr>
    </w:p>
    <w:p w14:paraId="4AA6E351" w14:textId="5B35DA44" w:rsidR="002235B7" w:rsidRPr="00830C1B" w:rsidRDefault="00D0528B" w:rsidP="00C65C8E">
      <w:pPr>
        <w:pStyle w:val="Heading2"/>
        <w:spacing w:after="0" w:line="240" w:lineRule="auto"/>
        <w:ind w:left="374" w:right="58" w:hanging="14"/>
        <w:rPr>
          <w:sz w:val="24"/>
          <w:szCs w:val="24"/>
        </w:rPr>
      </w:pPr>
      <w:bookmarkStart w:id="14" w:name="_Toc477527938"/>
      <w:r w:rsidRPr="00830C1B">
        <w:rPr>
          <w:sz w:val="24"/>
          <w:szCs w:val="24"/>
        </w:rPr>
        <w:t>2.</w:t>
      </w:r>
      <w:r w:rsidR="00496429" w:rsidRPr="00830C1B">
        <w:rPr>
          <w:sz w:val="24"/>
          <w:szCs w:val="24"/>
        </w:rPr>
        <w:t>3</w:t>
      </w:r>
      <w:r w:rsidRPr="00830C1B">
        <w:rPr>
          <w:sz w:val="24"/>
          <w:szCs w:val="24"/>
        </w:rPr>
        <w:t>.1</w:t>
      </w:r>
      <w:r w:rsidRPr="00830C1B">
        <w:rPr>
          <w:rFonts w:eastAsia="Arial"/>
          <w:sz w:val="24"/>
          <w:szCs w:val="24"/>
        </w:rPr>
        <w:t xml:space="preserve"> </w:t>
      </w:r>
      <w:r w:rsidRPr="00830C1B">
        <w:rPr>
          <w:sz w:val="24"/>
          <w:szCs w:val="24"/>
        </w:rPr>
        <w:t>Permit Requirements</w:t>
      </w:r>
      <w:bookmarkEnd w:id="14"/>
      <w:r w:rsidRPr="00830C1B">
        <w:rPr>
          <w:sz w:val="24"/>
          <w:szCs w:val="24"/>
        </w:rPr>
        <w:t xml:space="preserve"> </w:t>
      </w:r>
    </w:p>
    <w:p w14:paraId="6E322610" w14:textId="44EAD3BB" w:rsidR="00DA241C" w:rsidRPr="00830C1B" w:rsidRDefault="00DA241C" w:rsidP="00C65C8E">
      <w:pPr>
        <w:spacing w:after="0" w:line="240" w:lineRule="auto"/>
        <w:ind w:left="370" w:right="13"/>
        <w:rPr>
          <w:color w:val="auto"/>
          <w:szCs w:val="24"/>
        </w:rPr>
      </w:pPr>
      <w:r w:rsidRPr="00830C1B">
        <w:rPr>
          <w:color w:val="auto"/>
          <w:szCs w:val="24"/>
        </w:rPr>
        <w:t xml:space="preserve">Permittees shall provide ongoing opportunities for public involvement and participation through advisory councils, public hearings, watershed committees, participation in developing rate-structures or other similar activities. Each Permittee shall comply with applicable state and local public notice requirements when developing elements of the SWMP and SMAP.  </w:t>
      </w:r>
    </w:p>
    <w:p w14:paraId="496E0578" w14:textId="77777777" w:rsidR="00DA241C" w:rsidRPr="00830C1B" w:rsidRDefault="00DA241C" w:rsidP="00C65C8E">
      <w:pPr>
        <w:spacing w:after="0" w:line="240" w:lineRule="auto"/>
        <w:ind w:left="370" w:right="13"/>
        <w:rPr>
          <w:szCs w:val="24"/>
        </w:rPr>
      </w:pPr>
    </w:p>
    <w:p w14:paraId="7F6B8A24" w14:textId="7871DB70" w:rsidR="002235B7" w:rsidRPr="00830C1B" w:rsidRDefault="00D0528B" w:rsidP="00C65C8E">
      <w:pPr>
        <w:spacing w:after="0" w:line="240" w:lineRule="auto"/>
        <w:ind w:left="370" w:right="13"/>
        <w:rPr>
          <w:szCs w:val="24"/>
        </w:rPr>
      </w:pPr>
      <w:r w:rsidRPr="00830C1B">
        <w:rPr>
          <w:szCs w:val="24"/>
        </w:rPr>
        <w:t xml:space="preserve">The minimum performance measures are: </w:t>
      </w:r>
    </w:p>
    <w:p w14:paraId="5B9F809C" w14:textId="77777777" w:rsidR="00491D49" w:rsidRPr="00830C1B" w:rsidRDefault="00491D49" w:rsidP="00C65C8E">
      <w:pPr>
        <w:spacing w:after="0" w:line="240" w:lineRule="auto"/>
        <w:ind w:left="-5" w:right="13"/>
        <w:rPr>
          <w:color w:val="auto"/>
          <w:szCs w:val="24"/>
        </w:rPr>
      </w:pPr>
    </w:p>
    <w:p w14:paraId="195C7AA3" w14:textId="7FAF6E86" w:rsidR="00DA241C" w:rsidRPr="00830C1B" w:rsidRDefault="00DA241C" w:rsidP="00C65C8E">
      <w:pPr>
        <w:pStyle w:val="ListParagraph"/>
        <w:numPr>
          <w:ilvl w:val="0"/>
          <w:numId w:val="18"/>
        </w:numPr>
        <w:spacing w:after="0" w:line="240" w:lineRule="auto"/>
        <w:ind w:right="282"/>
        <w:rPr>
          <w:color w:val="auto"/>
          <w:szCs w:val="24"/>
        </w:rPr>
      </w:pPr>
      <w:r w:rsidRPr="00830C1B">
        <w:rPr>
          <w:color w:val="auto"/>
          <w:szCs w:val="24"/>
        </w:rPr>
        <w:t>Permittees shall create opportunities for the public, including overburdened communities, to participate in the decision-making processes involving the development, implementation and update of the Permittee’s SMAP and SWMP.</w:t>
      </w:r>
    </w:p>
    <w:p w14:paraId="08300617" w14:textId="77777777" w:rsidR="00D65522" w:rsidRPr="00830C1B" w:rsidRDefault="00D65522" w:rsidP="00C65C8E">
      <w:pPr>
        <w:pStyle w:val="ListParagraph"/>
        <w:spacing w:after="0" w:line="240" w:lineRule="auto"/>
        <w:ind w:left="1080" w:right="282" w:firstLine="0"/>
        <w:rPr>
          <w:color w:val="auto"/>
          <w:szCs w:val="24"/>
        </w:rPr>
      </w:pPr>
    </w:p>
    <w:p w14:paraId="0D38DBE1" w14:textId="37AB4BFB" w:rsidR="002D5E20" w:rsidRPr="00830C1B" w:rsidRDefault="00D0528B" w:rsidP="00C65C8E">
      <w:pPr>
        <w:pStyle w:val="ListParagraph"/>
        <w:numPr>
          <w:ilvl w:val="0"/>
          <w:numId w:val="18"/>
        </w:numPr>
        <w:spacing w:after="0" w:line="240" w:lineRule="auto"/>
        <w:rPr>
          <w:color w:val="auto"/>
          <w:szCs w:val="24"/>
        </w:rPr>
      </w:pPr>
      <w:r w:rsidRPr="00830C1B">
        <w:rPr>
          <w:color w:val="auto"/>
          <w:szCs w:val="24"/>
        </w:rPr>
        <w:t>Each Permittee shall post on their website their SWMP Plan and the annual report required under S9.A no later than Ma</w:t>
      </w:r>
      <w:r w:rsidR="000A683D" w:rsidRPr="00830C1B">
        <w:rPr>
          <w:color w:val="auto"/>
          <w:szCs w:val="24"/>
        </w:rPr>
        <w:t>y</w:t>
      </w:r>
      <w:r w:rsidRPr="00830C1B">
        <w:rPr>
          <w:color w:val="auto"/>
          <w:szCs w:val="24"/>
        </w:rPr>
        <w:t xml:space="preserve"> 31 each year. All other submittals shall be available to the public upon request.</w:t>
      </w:r>
    </w:p>
    <w:p w14:paraId="595811BE" w14:textId="77777777" w:rsidR="00375C80" w:rsidRPr="00830C1B" w:rsidRDefault="00D0528B" w:rsidP="00C65C8E">
      <w:pPr>
        <w:spacing w:after="0" w:line="240" w:lineRule="auto"/>
        <w:ind w:left="720" w:right="282" w:firstLine="0"/>
        <w:rPr>
          <w:color w:val="auto"/>
          <w:szCs w:val="24"/>
        </w:rPr>
      </w:pPr>
      <w:r w:rsidRPr="00830C1B">
        <w:rPr>
          <w:color w:val="auto"/>
          <w:szCs w:val="24"/>
        </w:rPr>
        <w:t xml:space="preserve">  </w:t>
      </w:r>
    </w:p>
    <w:p w14:paraId="22AD790C" w14:textId="5F88ABD4" w:rsidR="00A848BA" w:rsidRPr="00830C1B" w:rsidRDefault="00496429" w:rsidP="00C65C8E">
      <w:pPr>
        <w:spacing w:after="0" w:line="240" w:lineRule="auto"/>
        <w:ind w:left="360" w:right="14" w:firstLine="0"/>
        <w:rPr>
          <w:szCs w:val="24"/>
        </w:rPr>
      </w:pPr>
      <w:r w:rsidRPr="00830C1B">
        <w:rPr>
          <w:b/>
          <w:szCs w:val="24"/>
        </w:rPr>
        <w:t xml:space="preserve">2.3.2 </w:t>
      </w:r>
      <w:r w:rsidR="00C36245" w:rsidRPr="00830C1B">
        <w:rPr>
          <w:b/>
          <w:szCs w:val="24"/>
        </w:rPr>
        <w:t>Recent and Ongoing Activities</w:t>
      </w:r>
    </w:p>
    <w:p w14:paraId="74097EB9" w14:textId="191B0AAD" w:rsidR="0053426A" w:rsidRPr="00830C1B" w:rsidRDefault="00037205" w:rsidP="00C65C8E">
      <w:pPr>
        <w:spacing w:after="0" w:line="240" w:lineRule="auto"/>
        <w:ind w:left="374" w:right="14" w:hanging="14"/>
        <w:rPr>
          <w:szCs w:val="24"/>
        </w:rPr>
      </w:pPr>
      <w:r w:rsidRPr="00830C1B">
        <w:rPr>
          <w:szCs w:val="24"/>
        </w:rPr>
        <w:lastRenderedPageBreak/>
        <w:t xml:space="preserve">The City </w:t>
      </w:r>
      <w:r w:rsidR="00340079" w:rsidRPr="00830C1B">
        <w:rPr>
          <w:szCs w:val="24"/>
        </w:rPr>
        <w:t>held multiple meeting</w:t>
      </w:r>
      <w:r w:rsidRPr="00830C1B">
        <w:rPr>
          <w:szCs w:val="24"/>
        </w:rPr>
        <w:t xml:space="preserve">s </w:t>
      </w:r>
      <w:r w:rsidR="00340079" w:rsidRPr="00830C1B">
        <w:rPr>
          <w:szCs w:val="24"/>
        </w:rPr>
        <w:t>in 2012</w:t>
      </w:r>
      <w:r w:rsidRPr="00830C1B">
        <w:rPr>
          <w:szCs w:val="24"/>
        </w:rPr>
        <w:t xml:space="preserve">, 2013 and 2016, </w:t>
      </w:r>
      <w:r w:rsidR="00340079" w:rsidRPr="00830C1B">
        <w:rPr>
          <w:szCs w:val="24"/>
        </w:rPr>
        <w:t>which were advertised in the Whidbey News</w:t>
      </w:r>
      <w:r w:rsidRPr="00830C1B">
        <w:rPr>
          <w:szCs w:val="24"/>
        </w:rPr>
        <w:t>-</w:t>
      </w:r>
      <w:r w:rsidR="00340079" w:rsidRPr="00830C1B">
        <w:rPr>
          <w:szCs w:val="24"/>
        </w:rPr>
        <w:t>Times</w:t>
      </w:r>
      <w:r w:rsidRPr="00830C1B">
        <w:rPr>
          <w:szCs w:val="24"/>
        </w:rPr>
        <w:t>, the City’s information TV Channel 10 and on the City’s website</w:t>
      </w:r>
      <w:r w:rsidR="00B73649" w:rsidRPr="00830C1B">
        <w:rPr>
          <w:szCs w:val="24"/>
        </w:rPr>
        <w:t>,</w:t>
      </w:r>
      <w:r w:rsidRPr="00830C1B">
        <w:rPr>
          <w:szCs w:val="24"/>
        </w:rPr>
        <w:t xml:space="preserve"> </w:t>
      </w:r>
      <w:r w:rsidR="00340079" w:rsidRPr="00830C1B">
        <w:rPr>
          <w:szCs w:val="24"/>
        </w:rPr>
        <w:t>with the times and dates. The purpose of the meetings was to discuss the City’s SWMP and to generate ideas from the public on the type of BMP</w:t>
      </w:r>
      <w:r w:rsidRPr="00830C1B">
        <w:rPr>
          <w:szCs w:val="24"/>
        </w:rPr>
        <w:t>s</w:t>
      </w:r>
      <w:r w:rsidR="00340079" w:rsidRPr="00830C1B">
        <w:rPr>
          <w:szCs w:val="24"/>
        </w:rPr>
        <w:t xml:space="preserve"> that would be most applicable for </w:t>
      </w:r>
      <w:r w:rsidR="00B73649" w:rsidRPr="00830C1B">
        <w:rPr>
          <w:szCs w:val="24"/>
        </w:rPr>
        <w:t>the</w:t>
      </w:r>
      <w:r w:rsidR="00340079" w:rsidRPr="00830C1B">
        <w:rPr>
          <w:szCs w:val="24"/>
        </w:rPr>
        <w:t xml:space="preserve"> area. However, there was no public attendance for the meetings.</w:t>
      </w:r>
      <w:r w:rsidR="00FE4138" w:rsidRPr="00830C1B">
        <w:rPr>
          <w:szCs w:val="24"/>
        </w:rPr>
        <w:t xml:space="preserve"> After no</w:t>
      </w:r>
      <w:r w:rsidR="00D56480" w:rsidRPr="00830C1B">
        <w:rPr>
          <w:szCs w:val="24"/>
        </w:rPr>
        <w:t xml:space="preserve"> </w:t>
      </w:r>
      <w:r w:rsidR="00B73649" w:rsidRPr="00830C1B">
        <w:rPr>
          <w:szCs w:val="24"/>
        </w:rPr>
        <w:t>one</w:t>
      </w:r>
      <w:r w:rsidR="00FE4138" w:rsidRPr="00830C1B">
        <w:rPr>
          <w:szCs w:val="24"/>
        </w:rPr>
        <w:t xml:space="preserve"> showed for the 1</w:t>
      </w:r>
      <w:r w:rsidR="00FE4138" w:rsidRPr="00830C1B">
        <w:rPr>
          <w:szCs w:val="24"/>
          <w:vertAlign w:val="superscript"/>
        </w:rPr>
        <w:t>st</w:t>
      </w:r>
      <w:r w:rsidR="00FE4138" w:rsidRPr="00830C1B">
        <w:rPr>
          <w:szCs w:val="24"/>
        </w:rPr>
        <w:t xml:space="preserve"> scheduled meeting in 2016, the City held a second meeting in 2016, and still not a single citizen attended. No meeting</w:t>
      </w:r>
      <w:r w:rsidR="00B73649" w:rsidRPr="00830C1B">
        <w:rPr>
          <w:szCs w:val="24"/>
        </w:rPr>
        <w:t xml:space="preserve">s were </w:t>
      </w:r>
      <w:r w:rsidR="00FE4138" w:rsidRPr="00830C1B">
        <w:rPr>
          <w:szCs w:val="24"/>
        </w:rPr>
        <w:t>held in 2017</w:t>
      </w:r>
      <w:r w:rsidR="00D626EC" w:rsidRPr="00830C1B">
        <w:rPr>
          <w:szCs w:val="24"/>
        </w:rPr>
        <w:t xml:space="preserve"> </w:t>
      </w:r>
      <w:r w:rsidR="00E562F0" w:rsidRPr="00830C1B">
        <w:rPr>
          <w:szCs w:val="24"/>
        </w:rPr>
        <w:t>or 2018</w:t>
      </w:r>
      <w:r w:rsidR="00FE4138" w:rsidRPr="00830C1B">
        <w:rPr>
          <w:szCs w:val="24"/>
        </w:rPr>
        <w:t xml:space="preserve"> due to lack of public interest</w:t>
      </w:r>
      <w:r w:rsidR="00B73649" w:rsidRPr="00830C1B">
        <w:rPr>
          <w:szCs w:val="24"/>
        </w:rPr>
        <w:t xml:space="preserve">. </w:t>
      </w:r>
    </w:p>
    <w:p w14:paraId="2B4F7658" w14:textId="77777777" w:rsidR="0053426A" w:rsidRPr="00830C1B" w:rsidRDefault="0053426A" w:rsidP="00C65C8E">
      <w:pPr>
        <w:spacing w:after="0" w:line="240" w:lineRule="auto"/>
        <w:ind w:left="374" w:right="14" w:hanging="14"/>
        <w:rPr>
          <w:szCs w:val="24"/>
        </w:rPr>
      </w:pPr>
    </w:p>
    <w:p w14:paraId="227BE09E" w14:textId="77777777" w:rsidR="0053426A" w:rsidRPr="00830C1B" w:rsidRDefault="00ED6830" w:rsidP="00C65C8E">
      <w:pPr>
        <w:spacing w:after="0" w:line="240" w:lineRule="auto"/>
        <w:ind w:left="374" w:right="14" w:hanging="14"/>
        <w:rPr>
          <w:szCs w:val="24"/>
        </w:rPr>
      </w:pPr>
      <w:r w:rsidRPr="00830C1B">
        <w:rPr>
          <w:szCs w:val="24"/>
        </w:rPr>
        <w:t>P</w:t>
      </w:r>
      <w:r w:rsidR="00FE4138" w:rsidRPr="00830C1B">
        <w:rPr>
          <w:szCs w:val="24"/>
        </w:rPr>
        <w:t xml:space="preserve">ublic input to the SWMP </w:t>
      </w:r>
      <w:r w:rsidR="0053426A" w:rsidRPr="00830C1B">
        <w:rPr>
          <w:szCs w:val="24"/>
        </w:rPr>
        <w:t xml:space="preserve">has been through the </w:t>
      </w:r>
      <w:r w:rsidRPr="00830C1B">
        <w:rPr>
          <w:szCs w:val="24"/>
        </w:rPr>
        <w:t xml:space="preserve">ongoing </w:t>
      </w:r>
      <w:r w:rsidR="00FE4138" w:rsidRPr="00830C1B">
        <w:rPr>
          <w:szCs w:val="24"/>
        </w:rPr>
        <w:t xml:space="preserve">public education/outreach </w:t>
      </w:r>
      <w:r w:rsidR="0053426A" w:rsidRPr="00830C1B">
        <w:rPr>
          <w:szCs w:val="24"/>
        </w:rPr>
        <w:t xml:space="preserve">efforts </w:t>
      </w:r>
      <w:r w:rsidR="00FE4138" w:rsidRPr="00830C1B">
        <w:rPr>
          <w:szCs w:val="24"/>
        </w:rPr>
        <w:t>and involvement, which are two areas that the City has extensively pursued.</w:t>
      </w:r>
      <w:r w:rsidR="0053426A" w:rsidRPr="00830C1B">
        <w:rPr>
          <w:szCs w:val="24"/>
        </w:rPr>
        <w:t xml:space="preserve"> At all public education efforts, staff has solicited feedback for incorporation into the upcoming SWMP.  In addition, the City has added a page to their website soliciting public input via e-mail. The website link is </w:t>
      </w:r>
      <w:hyperlink r:id="rId10" w:history="1">
        <w:r w:rsidR="0053426A" w:rsidRPr="00830C1B">
          <w:rPr>
            <w:rStyle w:val="Hyperlink"/>
            <w:szCs w:val="24"/>
          </w:rPr>
          <w:t>https://www.oakharbor.org/news_site_view.cfm?id=3281</w:t>
        </w:r>
      </w:hyperlink>
      <w:r w:rsidR="0053426A" w:rsidRPr="00830C1B">
        <w:rPr>
          <w:szCs w:val="24"/>
        </w:rPr>
        <w:t xml:space="preserve"> and the e-mail address is </w:t>
      </w:r>
      <w:hyperlink r:id="rId11" w:history="1">
        <w:r w:rsidR="0053426A" w:rsidRPr="00830C1B">
          <w:rPr>
            <w:color w:val="196295"/>
            <w:szCs w:val="24"/>
            <w:u w:val="single"/>
          </w:rPr>
          <w:t>swmp@oakharbor.org</w:t>
        </w:r>
      </w:hyperlink>
      <w:r w:rsidR="0053426A" w:rsidRPr="00830C1B">
        <w:rPr>
          <w:szCs w:val="24"/>
        </w:rPr>
        <w:t>.</w:t>
      </w:r>
    </w:p>
    <w:p w14:paraId="0564CE4A" w14:textId="77777777" w:rsidR="0053426A" w:rsidRPr="00830C1B" w:rsidRDefault="0053426A" w:rsidP="00C65C8E">
      <w:pPr>
        <w:spacing w:after="0" w:line="240" w:lineRule="auto"/>
        <w:ind w:left="374" w:right="14" w:hanging="14"/>
        <w:rPr>
          <w:szCs w:val="24"/>
          <w:shd w:val="clear" w:color="auto" w:fill="FFFFFF"/>
        </w:rPr>
      </w:pPr>
    </w:p>
    <w:p w14:paraId="48C40C5B" w14:textId="11EACCA0" w:rsidR="000A6E53" w:rsidRPr="00830C1B" w:rsidRDefault="004466C4" w:rsidP="00C65C8E">
      <w:pPr>
        <w:spacing w:after="0" w:line="240" w:lineRule="auto"/>
        <w:ind w:left="374" w:right="14" w:hanging="14"/>
        <w:rPr>
          <w:color w:val="auto"/>
          <w:szCs w:val="24"/>
        </w:rPr>
      </w:pPr>
      <w:r w:rsidRPr="00485699">
        <w:rPr>
          <w:color w:val="auto"/>
          <w:szCs w:val="24"/>
        </w:rPr>
        <w:t xml:space="preserve">The City updated </w:t>
      </w:r>
      <w:r w:rsidR="00EE1A77" w:rsidRPr="00485699">
        <w:rPr>
          <w:color w:val="auto"/>
          <w:szCs w:val="24"/>
        </w:rPr>
        <w:t xml:space="preserve">the </w:t>
      </w:r>
      <w:r w:rsidR="00D56480" w:rsidRPr="00485699">
        <w:rPr>
          <w:color w:val="auto"/>
          <w:szCs w:val="24"/>
        </w:rPr>
        <w:t>M</w:t>
      </w:r>
      <w:r w:rsidR="00FE4138" w:rsidRPr="00485699">
        <w:rPr>
          <w:color w:val="auto"/>
          <w:szCs w:val="24"/>
        </w:rPr>
        <w:t xml:space="preserve">unicipal </w:t>
      </w:r>
      <w:r w:rsidR="00D56480" w:rsidRPr="00485699">
        <w:rPr>
          <w:color w:val="auto"/>
          <w:szCs w:val="24"/>
        </w:rPr>
        <w:t>C</w:t>
      </w:r>
      <w:r w:rsidR="00FE4138" w:rsidRPr="00485699">
        <w:rPr>
          <w:color w:val="auto"/>
          <w:szCs w:val="24"/>
        </w:rPr>
        <w:t xml:space="preserve">ode </w:t>
      </w:r>
      <w:r w:rsidRPr="00485699">
        <w:rPr>
          <w:color w:val="auto"/>
          <w:szCs w:val="24"/>
        </w:rPr>
        <w:t xml:space="preserve">to implement </w:t>
      </w:r>
      <w:r w:rsidR="00FC4703" w:rsidRPr="00485699">
        <w:rPr>
          <w:color w:val="auto"/>
          <w:szCs w:val="24"/>
        </w:rPr>
        <w:t xml:space="preserve">LID as the first stormwater approach in development and redevelopment </w:t>
      </w:r>
      <w:r w:rsidR="00CD57FA" w:rsidRPr="00485699">
        <w:rPr>
          <w:color w:val="auto"/>
          <w:szCs w:val="24"/>
        </w:rPr>
        <w:t>on December 31</w:t>
      </w:r>
      <w:r w:rsidR="00ED6830" w:rsidRPr="00485699">
        <w:rPr>
          <w:color w:val="auto"/>
          <w:szCs w:val="24"/>
        </w:rPr>
        <w:t xml:space="preserve">, </w:t>
      </w:r>
      <w:r w:rsidR="00CD57FA" w:rsidRPr="00485699">
        <w:rPr>
          <w:color w:val="auto"/>
          <w:szCs w:val="24"/>
        </w:rPr>
        <w:t>2016.</w:t>
      </w:r>
      <w:r w:rsidR="00FC4703" w:rsidRPr="00485699">
        <w:rPr>
          <w:color w:val="auto"/>
          <w:szCs w:val="24"/>
        </w:rPr>
        <w:t xml:space="preserve"> To date, the City has not found need to update or revise the relevant code sections.</w:t>
      </w:r>
    </w:p>
    <w:p w14:paraId="3716692C" w14:textId="77777777" w:rsidR="000A6E53" w:rsidRPr="00830C1B" w:rsidRDefault="000A6E53" w:rsidP="00C65C8E">
      <w:pPr>
        <w:spacing w:after="0" w:line="240" w:lineRule="auto"/>
        <w:ind w:left="374" w:right="14" w:hanging="14"/>
        <w:rPr>
          <w:color w:val="auto"/>
          <w:szCs w:val="24"/>
        </w:rPr>
      </w:pPr>
    </w:p>
    <w:p w14:paraId="074AABE7" w14:textId="0A483403" w:rsidR="00375C80" w:rsidRPr="00830C1B" w:rsidRDefault="000A6E53" w:rsidP="00C65C8E">
      <w:pPr>
        <w:spacing w:after="0" w:line="240" w:lineRule="auto"/>
        <w:ind w:left="374" w:right="14" w:hanging="14"/>
        <w:rPr>
          <w:color w:val="auto"/>
          <w:szCs w:val="24"/>
        </w:rPr>
      </w:pPr>
      <w:r w:rsidRPr="000637F9">
        <w:rPr>
          <w:color w:val="auto"/>
          <w:szCs w:val="24"/>
          <w:highlight w:val="lightGray"/>
        </w:rPr>
        <w:t>The City updat</w:t>
      </w:r>
      <w:r w:rsidR="00A942F6" w:rsidRPr="000637F9">
        <w:rPr>
          <w:color w:val="auto"/>
          <w:szCs w:val="24"/>
          <w:highlight w:val="lightGray"/>
        </w:rPr>
        <w:t>ed</w:t>
      </w:r>
      <w:r w:rsidR="00FC4703" w:rsidRPr="000637F9">
        <w:rPr>
          <w:color w:val="auto"/>
          <w:szCs w:val="24"/>
          <w:highlight w:val="lightGray"/>
        </w:rPr>
        <w:t xml:space="preserve"> </w:t>
      </w:r>
      <w:r w:rsidRPr="000637F9">
        <w:rPr>
          <w:color w:val="auto"/>
          <w:szCs w:val="24"/>
          <w:highlight w:val="lightGray"/>
        </w:rPr>
        <w:t>its utility rates, including stormwater</w:t>
      </w:r>
      <w:r w:rsidR="00DF329C" w:rsidRPr="000637F9">
        <w:rPr>
          <w:color w:val="auto"/>
          <w:szCs w:val="24"/>
          <w:highlight w:val="lightGray"/>
        </w:rPr>
        <w:t xml:space="preserve"> rates</w:t>
      </w:r>
      <w:r w:rsidRPr="000637F9">
        <w:rPr>
          <w:color w:val="auto"/>
          <w:szCs w:val="24"/>
          <w:highlight w:val="lightGray"/>
        </w:rPr>
        <w:t xml:space="preserve">. </w:t>
      </w:r>
      <w:r w:rsidR="006656E0">
        <w:rPr>
          <w:color w:val="auto"/>
          <w:szCs w:val="24"/>
        </w:rPr>
        <w:t>The ordinance was sig</w:t>
      </w:r>
      <w:r w:rsidR="009E7F79">
        <w:rPr>
          <w:color w:val="auto"/>
          <w:szCs w:val="24"/>
        </w:rPr>
        <w:t>n</w:t>
      </w:r>
      <w:r w:rsidR="006656E0">
        <w:rPr>
          <w:color w:val="auto"/>
          <w:szCs w:val="24"/>
        </w:rPr>
        <w:t xml:space="preserve">ed </w:t>
      </w:r>
      <w:r w:rsidR="009E7F79">
        <w:rPr>
          <w:color w:val="auto"/>
          <w:szCs w:val="24"/>
        </w:rPr>
        <w:t xml:space="preserve">and </w:t>
      </w:r>
      <w:r w:rsidR="006656E0">
        <w:rPr>
          <w:color w:val="auto"/>
          <w:szCs w:val="24"/>
        </w:rPr>
        <w:t>approved October 20, 2020</w:t>
      </w:r>
      <w:r w:rsidR="00DF329C" w:rsidRPr="00830C1B">
        <w:rPr>
          <w:color w:val="auto"/>
          <w:szCs w:val="24"/>
        </w:rPr>
        <w:t>.</w:t>
      </w:r>
      <w:r w:rsidR="006656E0">
        <w:rPr>
          <w:color w:val="auto"/>
          <w:szCs w:val="24"/>
        </w:rPr>
        <w:t xml:space="preserve"> The rate increase will go into effect in December 2021.</w:t>
      </w:r>
    </w:p>
    <w:p w14:paraId="56B1672D" w14:textId="77777777" w:rsidR="00375C80" w:rsidRPr="00830C1B" w:rsidRDefault="00375C80" w:rsidP="00C65C8E">
      <w:pPr>
        <w:spacing w:after="0" w:line="240" w:lineRule="auto"/>
        <w:ind w:right="14"/>
        <w:rPr>
          <w:color w:val="auto"/>
          <w:szCs w:val="24"/>
        </w:rPr>
      </w:pPr>
    </w:p>
    <w:p w14:paraId="6ED01445" w14:textId="726D02CF" w:rsidR="00375C80" w:rsidRPr="00830C1B" w:rsidRDefault="00D0528B" w:rsidP="00C65C8E">
      <w:pPr>
        <w:pStyle w:val="Heading2"/>
        <w:spacing w:after="0" w:line="240" w:lineRule="auto"/>
        <w:ind w:left="360" w:right="58" w:firstLine="0"/>
        <w:rPr>
          <w:color w:val="auto"/>
          <w:sz w:val="24"/>
          <w:szCs w:val="24"/>
        </w:rPr>
      </w:pPr>
      <w:bookmarkStart w:id="15" w:name="_Toc477527939"/>
      <w:r w:rsidRPr="00830C1B">
        <w:rPr>
          <w:color w:val="auto"/>
          <w:sz w:val="24"/>
          <w:szCs w:val="24"/>
        </w:rPr>
        <w:t>2.</w:t>
      </w:r>
      <w:r w:rsidR="00496429" w:rsidRPr="00830C1B">
        <w:rPr>
          <w:color w:val="auto"/>
          <w:sz w:val="24"/>
          <w:szCs w:val="24"/>
        </w:rPr>
        <w:t>3</w:t>
      </w:r>
      <w:r w:rsidRPr="00830C1B">
        <w:rPr>
          <w:color w:val="auto"/>
          <w:sz w:val="24"/>
          <w:szCs w:val="24"/>
        </w:rPr>
        <w:t>.3</w:t>
      </w:r>
      <w:r w:rsidRPr="00830C1B">
        <w:rPr>
          <w:rFonts w:eastAsia="Arial"/>
          <w:color w:val="auto"/>
          <w:sz w:val="24"/>
          <w:szCs w:val="24"/>
        </w:rPr>
        <w:t xml:space="preserve"> </w:t>
      </w:r>
      <w:r w:rsidRPr="00830C1B">
        <w:rPr>
          <w:color w:val="auto"/>
          <w:sz w:val="24"/>
          <w:szCs w:val="24"/>
        </w:rPr>
        <w:t>Planned Activities</w:t>
      </w:r>
      <w:bookmarkEnd w:id="15"/>
      <w:r w:rsidRPr="00830C1B">
        <w:rPr>
          <w:color w:val="auto"/>
          <w:sz w:val="24"/>
          <w:szCs w:val="24"/>
        </w:rPr>
        <w:t xml:space="preserve"> </w:t>
      </w:r>
    </w:p>
    <w:p w14:paraId="72972F46" w14:textId="56A7E022" w:rsidR="00E10FCA" w:rsidRPr="000637F9" w:rsidRDefault="00441F11" w:rsidP="00C65C8E">
      <w:pPr>
        <w:spacing w:after="0" w:line="240" w:lineRule="auto"/>
        <w:ind w:left="370" w:right="13"/>
        <w:rPr>
          <w:b/>
          <w:bCs/>
          <w:color w:val="auto"/>
          <w:szCs w:val="24"/>
        </w:rPr>
      </w:pPr>
      <w:r w:rsidRPr="000637F9">
        <w:rPr>
          <w:color w:val="auto"/>
          <w:szCs w:val="24"/>
        </w:rPr>
        <w:t>T</w:t>
      </w:r>
      <w:r w:rsidR="00D45320" w:rsidRPr="000637F9">
        <w:rPr>
          <w:color w:val="auto"/>
          <w:szCs w:val="24"/>
        </w:rPr>
        <w:t xml:space="preserve">he City </w:t>
      </w:r>
      <w:r w:rsidR="00137B72" w:rsidRPr="000637F9">
        <w:rPr>
          <w:color w:val="auto"/>
          <w:szCs w:val="24"/>
        </w:rPr>
        <w:t xml:space="preserve">plans </w:t>
      </w:r>
      <w:r w:rsidR="00D56480" w:rsidRPr="000637F9">
        <w:rPr>
          <w:color w:val="auto"/>
          <w:szCs w:val="24"/>
        </w:rPr>
        <w:t>to</w:t>
      </w:r>
      <w:r w:rsidR="00137B72" w:rsidRPr="000637F9">
        <w:rPr>
          <w:color w:val="auto"/>
          <w:szCs w:val="24"/>
        </w:rPr>
        <w:t xml:space="preserve"> adopt </w:t>
      </w:r>
      <w:r w:rsidR="00D56480" w:rsidRPr="000637F9">
        <w:rPr>
          <w:color w:val="auto"/>
          <w:szCs w:val="24"/>
        </w:rPr>
        <w:t>the</w:t>
      </w:r>
      <w:r w:rsidR="00137B72" w:rsidRPr="000637F9">
        <w:rPr>
          <w:color w:val="auto"/>
          <w:szCs w:val="24"/>
        </w:rPr>
        <w:t xml:space="preserve"> March 2020 Stormwater</w:t>
      </w:r>
      <w:r w:rsidR="0081452A" w:rsidRPr="000637F9">
        <w:rPr>
          <w:color w:val="auto"/>
          <w:szCs w:val="24"/>
        </w:rPr>
        <w:t xml:space="preserve"> </w:t>
      </w:r>
      <w:r w:rsidR="00D45320" w:rsidRPr="000637F9">
        <w:rPr>
          <w:color w:val="auto"/>
          <w:szCs w:val="24"/>
        </w:rPr>
        <w:t>Comprehensive Plan</w:t>
      </w:r>
      <w:r w:rsidR="00137B72" w:rsidRPr="000637F9">
        <w:rPr>
          <w:color w:val="auto"/>
          <w:szCs w:val="24"/>
        </w:rPr>
        <w:t xml:space="preserve"> by City Council </w:t>
      </w:r>
      <w:r w:rsidR="00D56480" w:rsidRPr="000637F9">
        <w:rPr>
          <w:color w:val="auto"/>
          <w:szCs w:val="24"/>
        </w:rPr>
        <w:t>R</w:t>
      </w:r>
      <w:r w:rsidR="00137B72" w:rsidRPr="000637F9">
        <w:rPr>
          <w:color w:val="auto"/>
          <w:szCs w:val="24"/>
        </w:rPr>
        <w:t>esolution on March 17, 2020</w:t>
      </w:r>
      <w:r w:rsidR="00397302" w:rsidRPr="000637F9">
        <w:rPr>
          <w:color w:val="auto"/>
          <w:szCs w:val="24"/>
        </w:rPr>
        <w:t>.</w:t>
      </w:r>
      <w:r w:rsidR="00137B72" w:rsidRPr="000637F9">
        <w:rPr>
          <w:color w:val="auto"/>
          <w:szCs w:val="24"/>
        </w:rPr>
        <w:t xml:space="preserve"> Two public Planning Commission meetings were held as well as two televised City Council workshops. The Planning Commission meetings allowed for public comment</w:t>
      </w:r>
      <w:r w:rsidR="00D56480" w:rsidRPr="000637F9">
        <w:rPr>
          <w:color w:val="auto"/>
          <w:szCs w:val="24"/>
        </w:rPr>
        <w:t>; t</w:t>
      </w:r>
      <w:r w:rsidR="00137B72" w:rsidRPr="000637F9">
        <w:rPr>
          <w:color w:val="auto"/>
          <w:szCs w:val="24"/>
        </w:rPr>
        <w:t>he workshops did not. The March 17</w:t>
      </w:r>
      <w:r w:rsidR="00D56480" w:rsidRPr="000637F9">
        <w:rPr>
          <w:color w:val="auto"/>
          <w:szCs w:val="24"/>
        </w:rPr>
        <w:t>, 2020</w:t>
      </w:r>
      <w:r w:rsidR="00137B72" w:rsidRPr="000637F9">
        <w:rPr>
          <w:color w:val="auto"/>
          <w:szCs w:val="24"/>
        </w:rPr>
        <w:t xml:space="preserve"> City Council meeting will </w:t>
      </w:r>
      <w:r w:rsidR="00D56480" w:rsidRPr="000637F9">
        <w:rPr>
          <w:color w:val="auto"/>
          <w:szCs w:val="24"/>
        </w:rPr>
        <w:t>hold</w:t>
      </w:r>
      <w:r w:rsidR="00137B72" w:rsidRPr="000637F9">
        <w:rPr>
          <w:color w:val="auto"/>
          <w:szCs w:val="24"/>
        </w:rPr>
        <w:t xml:space="preserve"> a public hearing and allow for comment. In addition, </w:t>
      </w:r>
      <w:r w:rsidR="00397302" w:rsidRPr="000637F9">
        <w:rPr>
          <w:color w:val="auto"/>
          <w:szCs w:val="24"/>
        </w:rPr>
        <w:t>the SEPA process</w:t>
      </w:r>
      <w:r w:rsidR="00596245" w:rsidRPr="000637F9">
        <w:rPr>
          <w:color w:val="auto"/>
          <w:szCs w:val="24"/>
        </w:rPr>
        <w:t xml:space="preserve"> </w:t>
      </w:r>
      <w:r w:rsidR="00137B72" w:rsidRPr="000637F9">
        <w:rPr>
          <w:color w:val="auto"/>
          <w:szCs w:val="24"/>
        </w:rPr>
        <w:t>was followed, which allowed for public comment.</w:t>
      </w:r>
      <w:r w:rsidR="00340079" w:rsidRPr="000637F9">
        <w:rPr>
          <w:color w:val="auto"/>
          <w:szCs w:val="24"/>
        </w:rPr>
        <w:t xml:space="preserve"> </w:t>
      </w:r>
      <w:r w:rsidR="006656E0" w:rsidRPr="000637F9">
        <w:rPr>
          <w:b/>
          <w:bCs/>
          <w:color w:val="auto"/>
          <w:szCs w:val="24"/>
        </w:rPr>
        <w:t>The Stormwater Comprehensive Plan was a</w:t>
      </w:r>
      <w:r w:rsidR="0046068E" w:rsidRPr="000637F9">
        <w:rPr>
          <w:b/>
          <w:bCs/>
          <w:color w:val="auto"/>
          <w:szCs w:val="24"/>
        </w:rPr>
        <w:t xml:space="preserve">dopted </w:t>
      </w:r>
      <w:r w:rsidR="006656E0" w:rsidRPr="000637F9">
        <w:rPr>
          <w:b/>
          <w:bCs/>
          <w:color w:val="auto"/>
          <w:szCs w:val="24"/>
          <w:highlight w:val="lightGray"/>
        </w:rPr>
        <w:t>March 2020</w:t>
      </w:r>
      <w:r w:rsidR="006656E0" w:rsidRPr="000637F9">
        <w:rPr>
          <w:b/>
          <w:bCs/>
          <w:color w:val="auto"/>
          <w:szCs w:val="24"/>
        </w:rPr>
        <w:t>.</w:t>
      </w:r>
    </w:p>
    <w:p w14:paraId="528B9523" w14:textId="4FE53535" w:rsidR="00FB52D4" w:rsidRPr="00830C1B" w:rsidRDefault="00FB52D4" w:rsidP="00C65C8E">
      <w:pPr>
        <w:spacing w:after="0" w:line="240" w:lineRule="auto"/>
        <w:ind w:left="370" w:right="13"/>
        <w:rPr>
          <w:color w:val="auto"/>
          <w:szCs w:val="24"/>
        </w:rPr>
      </w:pPr>
    </w:p>
    <w:p w14:paraId="5AF0A5A0" w14:textId="77777777" w:rsidR="005E19D4" w:rsidRPr="00830C1B" w:rsidRDefault="005E19D4" w:rsidP="00C65C8E">
      <w:pPr>
        <w:spacing w:after="0" w:line="240" w:lineRule="auto"/>
        <w:ind w:left="-90" w:right="13"/>
        <w:rPr>
          <w:color w:val="FF0000"/>
          <w:szCs w:val="24"/>
        </w:rPr>
      </w:pPr>
    </w:p>
    <w:p w14:paraId="4AA2475C" w14:textId="3CC7950F" w:rsidR="00C23DB7" w:rsidRPr="00830C1B" w:rsidRDefault="00E543E3" w:rsidP="00C65C8E">
      <w:pPr>
        <w:spacing w:after="0" w:line="240" w:lineRule="auto"/>
        <w:ind w:left="-90" w:right="13" w:firstLine="0"/>
        <w:rPr>
          <w:b/>
          <w:bCs/>
          <w:color w:val="auto"/>
          <w:szCs w:val="24"/>
        </w:rPr>
      </w:pPr>
      <w:r w:rsidRPr="00830C1B">
        <w:rPr>
          <w:b/>
          <w:bCs/>
          <w:color w:val="000000" w:themeColor="text1"/>
          <w:szCs w:val="24"/>
        </w:rPr>
        <w:t xml:space="preserve">2.4 </w:t>
      </w:r>
      <w:r w:rsidR="00C23DB7" w:rsidRPr="00830C1B">
        <w:rPr>
          <w:b/>
          <w:bCs/>
          <w:color w:val="000000" w:themeColor="text1"/>
          <w:szCs w:val="24"/>
        </w:rPr>
        <w:t xml:space="preserve">MS4 Mapping and </w:t>
      </w:r>
      <w:r w:rsidR="00C23DB7" w:rsidRPr="00830C1B">
        <w:rPr>
          <w:b/>
          <w:bCs/>
          <w:color w:val="auto"/>
          <w:szCs w:val="24"/>
        </w:rPr>
        <w:t>Documentation</w:t>
      </w:r>
      <w:r w:rsidR="008323D8" w:rsidRPr="00830C1B">
        <w:rPr>
          <w:b/>
          <w:bCs/>
          <w:color w:val="auto"/>
          <w:szCs w:val="24"/>
        </w:rPr>
        <w:t xml:space="preserve"> (S5.C.4.)</w:t>
      </w:r>
    </w:p>
    <w:p w14:paraId="20941558" w14:textId="77777777" w:rsidR="00E543E3" w:rsidRPr="00830C1B" w:rsidRDefault="00424F9F" w:rsidP="00C65C8E">
      <w:pPr>
        <w:spacing w:after="0" w:line="240" w:lineRule="auto"/>
        <w:ind w:right="13"/>
        <w:rPr>
          <w:b/>
          <w:bCs/>
          <w:color w:val="auto"/>
          <w:szCs w:val="24"/>
        </w:rPr>
      </w:pPr>
      <w:r w:rsidRPr="00830C1B">
        <w:rPr>
          <w:b/>
          <w:bCs/>
          <w:color w:val="auto"/>
          <w:szCs w:val="24"/>
        </w:rPr>
        <w:t xml:space="preserve">               </w:t>
      </w:r>
    </w:p>
    <w:p w14:paraId="66D7EFE2" w14:textId="3EDFCA5F" w:rsidR="00424F9F" w:rsidRPr="00830C1B" w:rsidRDefault="00E543E3" w:rsidP="00C65C8E">
      <w:pPr>
        <w:spacing w:after="0" w:line="240" w:lineRule="auto"/>
        <w:ind w:right="13"/>
        <w:rPr>
          <w:b/>
          <w:bCs/>
          <w:color w:val="auto"/>
          <w:szCs w:val="24"/>
        </w:rPr>
      </w:pPr>
      <w:r w:rsidRPr="00830C1B">
        <w:rPr>
          <w:color w:val="auto"/>
          <w:szCs w:val="24"/>
        </w:rPr>
        <w:t xml:space="preserve">The SWMP is required to include an </w:t>
      </w:r>
      <w:r w:rsidR="0042580B" w:rsidRPr="00830C1B">
        <w:rPr>
          <w:color w:val="auto"/>
          <w:szCs w:val="24"/>
        </w:rPr>
        <w:t>ongoing</w:t>
      </w:r>
      <w:r w:rsidRPr="00830C1B">
        <w:rPr>
          <w:color w:val="auto"/>
          <w:szCs w:val="24"/>
        </w:rPr>
        <w:t xml:space="preserve"> program for mapping and documenting the MS4.</w:t>
      </w:r>
      <w:r w:rsidR="00424F9F" w:rsidRPr="00830C1B">
        <w:rPr>
          <w:color w:val="auto"/>
          <w:szCs w:val="24"/>
        </w:rPr>
        <w:t xml:space="preserve"> </w:t>
      </w:r>
      <w:r w:rsidR="00424F9F" w:rsidRPr="00830C1B">
        <w:rPr>
          <w:b/>
          <w:bCs/>
          <w:color w:val="auto"/>
          <w:szCs w:val="24"/>
        </w:rPr>
        <w:t xml:space="preserve"> </w:t>
      </w:r>
    </w:p>
    <w:p w14:paraId="196F599D" w14:textId="3489D9FF" w:rsidR="00424F9F" w:rsidRPr="00830C1B" w:rsidRDefault="00424F9F" w:rsidP="00C65C8E">
      <w:pPr>
        <w:spacing w:after="0" w:line="240" w:lineRule="auto"/>
        <w:ind w:left="180" w:right="13" w:firstLine="0"/>
        <w:rPr>
          <w:b/>
          <w:bCs/>
          <w:color w:val="auto"/>
          <w:szCs w:val="24"/>
        </w:rPr>
      </w:pPr>
      <w:r w:rsidRPr="00830C1B">
        <w:rPr>
          <w:b/>
          <w:bCs/>
          <w:color w:val="auto"/>
          <w:szCs w:val="24"/>
        </w:rPr>
        <w:t xml:space="preserve">            </w:t>
      </w:r>
    </w:p>
    <w:p w14:paraId="17520020" w14:textId="42935802" w:rsidR="002D43F0" w:rsidRPr="00830C1B" w:rsidRDefault="002D43F0" w:rsidP="00C65C8E">
      <w:pPr>
        <w:spacing w:after="0" w:line="240" w:lineRule="auto"/>
        <w:ind w:right="13"/>
        <w:rPr>
          <w:color w:val="auto"/>
          <w:szCs w:val="24"/>
        </w:rPr>
      </w:pPr>
      <w:r w:rsidRPr="00830C1B">
        <w:rPr>
          <w:color w:val="auto"/>
          <w:szCs w:val="24"/>
        </w:rPr>
        <w:t xml:space="preserve">The minimum performance measures are: </w:t>
      </w:r>
    </w:p>
    <w:p w14:paraId="3FDB8146" w14:textId="77777777" w:rsidR="002D43F0" w:rsidRPr="00830C1B" w:rsidRDefault="002D43F0" w:rsidP="00C65C8E">
      <w:pPr>
        <w:pStyle w:val="ListParagraph"/>
        <w:spacing w:after="0" w:line="240" w:lineRule="auto"/>
        <w:ind w:left="360"/>
        <w:rPr>
          <w:color w:val="auto"/>
          <w:szCs w:val="24"/>
        </w:rPr>
      </w:pPr>
    </w:p>
    <w:p w14:paraId="0AF13750" w14:textId="0DDB6F00" w:rsidR="002D43F0" w:rsidRPr="00830C1B" w:rsidRDefault="00AC67B4" w:rsidP="00C65C8E">
      <w:pPr>
        <w:spacing w:after="0" w:line="240" w:lineRule="auto"/>
        <w:ind w:left="360" w:right="13" w:hanging="540"/>
        <w:rPr>
          <w:color w:val="auto"/>
          <w:szCs w:val="24"/>
        </w:rPr>
      </w:pPr>
      <w:r w:rsidRPr="00830C1B">
        <w:rPr>
          <w:color w:val="auto"/>
          <w:szCs w:val="24"/>
        </w:rPr>
        <w:t xml:space="preserve">     </w:t>
      </w:r>
      <w:r w:rsidR="002D43F0" w:rsidRPr="00830C1B">
        <w:rPr>
          <w:color w:val="auto"/>
          <w:szCs w:val="24"/>
        </w:rPr>
        <w:t>a. Ongoing Mapping: Each Permittee shall maintain mapping data for the features</w:t>
      </w:r>
      <w:r w:rsidRPr="00830C1B">
        <w:rPr>
          <w:color w:val="auto"/>
          <w:szCs w:val="24"/>
        </w:rPr>
        <w:t xml:space="preserve"> </w:t>
      </w:r>
      <w:r w:rsidR="002D43F0" w:rsidRPr="00830C1B">
        <w:rPr>
          <w:color w:val="auto"/>
          <w:szCs w:val="24"/>
        </w:rPr>
        <w:t xml:space="preserve">listed below:  </w:t>
      </w:r>
    </w:p>
    <w:p w14:paraId="62E3ABFC" w14:textId="77777777" w:rsidR="002D43F0" w:rsidRPr="00830C1B" w:rsidRDefault="002D43F0" w:rsidP="00C65C8E">
      <w:pPr>
        <w:pStyle w:val="ListParagraph"/>
        <w:spacing w:after="0" w:line="240" w:lineRule="auto"/>
        <w:ind w:left="360"/>
        <w:rPr>
          <w:color w:val="auto"/>
          <w:szCs w:val="24"/>
        </w:rPr>
      </w:pPr>
    </w:p>
    <w:p w14:paraId="329C5930" w14:textId="0D1EE9A3" w:rsidR="00D65522" w:rsidRPr="002A0779" w:rsidRDefault="002D43F0" w:rsidP="002A0779">
      <w:pPr>
        <w:pStyle w:val="ListParagraph"/>
        <w:numPr>
          <w:ilvl w:val="0"/>
          <w:numId w:val="19"/>
        </w:numPr>
        <w:spacing w:after="0" w:line="240" w:lineRule="auto"/>
        <w:ind w:left="720" w:hanging="360"/>
        <w:rPr>
          <w:color w:val="auto"/>
          <w:szCs w:val="24"/>
        </w:rPr>
      </w:pPr>
      <w:r w:rsidRPr="00830C1B">
        <w:rPr>
          <w:color w:val="auto"/>
          <w:szCs w:val="24"/>
        </w:rPr>
        <w:t xml:space="preserve">Known MS4 outfalls and known MS4 discharge points.  </w:t>
      </w:r>
    </w:p>
    <w:p w14:paraId="7C4497CA" w14:textId="044426D6" w:rsidR="00D65522" w:rsidRPr="002A0779" w:rsidRDefault="002D43F0" w:rsidP="002A0779">
      <w:pPr>
        <w:pStyle w:val="ListParagraph"/>
        <w:numPr>
          <w:ilvl w:val="0"/>
          <w:numId w:val="19"/>
        </w:numPr>
        <w:spacing w:after="0" w:line="240" w:lineRule="auto"/>
        <w:ind w:left="720" w:hanging="360"/>
        <w:rPr>
          <w:color w:val="auto"/>
          <w:szCs w:val="24"/>
        </w:rPr>
      </w:pPr>
      <w:r w:rsidRPr="00830C1B">
        <w:rPr>
          <w:color w:val="auto"/>
          <w:szCs w:val="24"/>
        </w:rPr>
        <w:t xml:space="preserve">Receiving waters, other than groundwater.  </w:t>
      </w:r>
    </w:p>
    <w:p w14:paraId="68BB49D1" w14:textId="6B4CE21C" w:rsidR="00D65522" w:rsidRPr="002A0779" w:rsidRDefault="002D43F0" w:rsidP="002A0779">
      <w:pPr>
        <w:pStyle w:val="ListParagraph"/>
        <w:numPr>
          <w:ilvl w:val="0"/>
          <w:numId w:val="19"/>
        </w:numPr>
        <w:spacing w:after="0" w:line="240" w:lineRule="auto"/>
        <w:ind w:left="720" w:hanging="360"/>
        <w:rPr>
          <w:color w:val="auto"/>
          <w:szCs w:val="24"/>
        </w:rPr>
      </w:pPr>
      <w:r w:rsidRPr="00830C1B">
        <w:rPr>
          <w:color w:val="auto"/>
          <w:szCs w:val="24"/>
        </w:rPr>
        <w:t xml:space="preserve">Stormwater treatment and flow control BMPs/facilities owned or operated by the Permittee. </w:t>
      </w:r>
    </w:p>
    <w:p w14:paraId="55DE8F3B" w14:textId="6AF81D04" w:rsidR="00D65522" w:rsidRPr="002A0779" w:rsidRDefault="002D43F0" w:rsidP="002A0779">
      <w:pPr>
        <w:pStyle w:val="ListParagraph"/>
        <w:numPr>
          <w:ilvl w:val="0"/>
          <w:numId w:val="19"/>
        </w:numPr>
        <w:spacing w:after="0" w:line="240" w:lineRule="auto"/>
        <w:ind w:left="720" w:hanging="360"/>
        <w:rPr>
          <w:color w:val="auto"/>
          <w:szCs w:val="24"/>
        </w:rPr>
      </w:pPr>
      <w:r w:rsidRPr="00830C1B">
        <w:rPr>
          <w:color w:val="auto"/>
          <w:szCs w:val="24"/>
        </w:rPr>
        <w:t>Geographic areas served by the Permittee’s MS4 that do not discharge stormwater to surface waters.</w:t>
      </w:r>
    </w:p>
    <w:p w14:paraId="4B8BB51F" w14:textId="2B72BC54" w:rsidR="00D65522" w:rsidRPr="002A0779" w:rsidRDefault="002D43F0" w:rsidP="002A0779">
      <w:pPr>
        <w:pStyle w:val="ListParagraph"/>
        <w:numPr>
          <w:ilvl w:val="0"/>
          <w:numId w:val="19"/>
        </w:numPr>
        <w:spacing w:after="0" w:line="240" w:lineRule="auto"/>
        <w:ind w:left="720" w:hanging="360"/>
        <w:rPr>
          <w:color w:val="auto"/>
          <w:szCs w:val="24"/>
        </w:rPr>
      </w:pPr>
      <w:r w:rsidRPr="00830C1B">
        <w:rPr>
          <w:color w:val="auto"/>
          <w:szCs w:val="24"/>
        </w:rPr>
        <w:t xml:space="preserve">Tributary conveyances to all known outfalls and discharge points with a </w:t>
      </w:r>
      <w:r w:rsidR="00D56480" w:rsidRPr="00830C1B">
        <w:rPr>
          <w:color w:val="auto"/>
          <w:szCs w:val="24"/>
        </w:rPr>
        <w:t>24-inch</w:t>
      </w:r>
      <w:r w:rsidRPr="00830C1B">
        <w:rPr>
          <w:color w:val="auto"/>
          <w:szCs w:val="24"/>
        </w:rPr>
        <w:t xml:space="preserve"> nominal diameter or larger, or an equivalent cross-sectional area for non-pipe systems. The following features or attributes (or both) shall be mapped: </w:t>
      </w:r>
    </w:p>
    <w:p w14:paraId="254C1CD1" w14:textId="4627BB93" w:rsidR="00300606" w:rsidRPr="002A0779" w:rsidRDefault="002D43F0" w:rsidP="003B7C14">
      <w:pPr>
        <w:pStyle w:val="ListParagraph"/>
        <w:numPr>
          <w:ilvl w:val="0"/>
          <w:numId w:val="20"/>
        </w:numPr>
        <w:spacing w:after="0" w:line="240" w:lineRule="auto"/>
        <w:ind w:right="14"/>
        <w:rPr>
          <w:color w:val="auto"/>
          <w:szCs w:val="24"/>
        </w:rPr>
      </w:pPr>
      <w:r w:rsidRPr="002A0779">
        <w:rPr>
          <w:color w:val="auto"/>
          <w:szCs w:val="24"/>
        </w:rPr>
        <w:lastRenderedPageBreak/>
        <w:t>Tributary conveyance type, material, and size where known.</w:t>
      </w:r>
    </w:p>
    <w:p w14:paraId="747A0222" w14:textId="77777777" w:rsidR="00300606" w:rsidRPr="00830C1B" w:rsidRDefault="002D43F0" w:rsidP="00C65C8E">
      <w:pPr>
        <w:pStyle w:val="ListParagraph"/>
        <w:numPr>
          <w:ilvl w:val="0"/>
          <w:numId w:val="20"/>
        </w:numPr>
        <w:spacing w:after="0" w:line="240" w:lineRule="auto"/>
        <w:ind w:right="13"/>
        <w:rPr>
          <w:color w:val="auto"/>
          <w:szCs w:val="24"/>
        </w:rPr>
      </w:pPr>
      <w:r w:rsidRPr="00830C1B">
        <w:rPr>
          <w:color w:val="auto"/>
          <w:szCs w:val="24"/>
        </w:rPr>
        <w:t>Associated drainage areas.</w:t>
      </w:r>
    </w:p>
    <w:p w14:paraId="0F363183" w14:textId="708E2007" w:rsidR="00D65522" w:rsidRPr="002A0779" w:rsidRDefault="002D43F0" w:rsidP="002A0779">
      <w:pPr>
        <w:pStyle w:val="ListParagraph"/>
        <w:numPr>
          <w:ilvl w:val="0"/>
          <w:numId w:val="20"/>
        </w:numPr>
        <w:spacing w:after="0" w:line="240" w:lineRule="auto"/>
        <w:ind w:right="13"/>
        <w:rPr>
          <w:color w:val="auto"/>
          <w:szCs w:val="24"/>
        </w:rPr>
      </w:pPr>
      <w:r w:rsidRPr="00830C1B">
        <w:rPr>
          <w:color w:val="auto"/>
          <w:szCs w:val="24"/>
        </w:rPr>
        <w:t xml:space="preserve">Land use. </w:t>
      </w:r>
    </w:p>
    <w:p w14:paraId="04770A56" w14:textId="297BB2AE" w:rsidR="00D65522" w:rsidRPr="002A0779" w:rsidRDefault="002D43F0" w:rsidP="002A0779">
      <w:pPr>
        <w:pStyle w:val="ListParagraph"/>
        <w:numPr>
          <w:ilvl w:val="0"/>
          <w:numId w:val="19"/>
        </w:numPr>
        <w:spacing w:after="0" w:line="240" w:lineRule="auto"/>
        <w:ind w:left="720" w:hanging="360"/>
        <w:rPr>
          <w:color w:val="auto"/>
          <w:szCs w:val="24"/>
        </w:rPr>
      </w:pPr>
      <w:r w:rsidRPr="00830C1B">
        <w:rPr>
          <w:color w:val="auto"/>
          <w:szCs w:val="24"/>
        </w:rPr>
        <w:t>Connections between the MS4 owned or operated by the Permittee and other municipalities or public entities.</w:t>
      </w:r>
    </w:p>
    <w:p w14:paraId="006E2236" w14:textId="77777777" w:rsidR="00300606" w:rsidRPr="00830C1B" w:rsidRDefault="002D43F0" w:rsidP="00C65C8E">
      <w:pPr>
        <w:pStyle w:val="ListParagraph"/>
        <w:numPr>
          <w:ilvl w:val="0"/>
          <w:numId w:val="19"/>
        </w:numPr>
        <w:spacing w:after="0" w:line="240" w:lineRule="auto"/>
        <w:ind w:left="720" w:hanging="360"/>
        <w:rPr>
          <w:color w:val="auto"/>
          <w:szCs w:val="24"/>
        </w:rPr>
      </w:pPr>
      <w:r w:rsidRPr="00830C1B">
        <w:rPr>
          <w:color w:val="auto"/>
          <w:szCs w:val="24"/>
        </w:rPr>
        <w:t>All connections to the MS4 authorized or allowed by the Permittee after February 16, 2007.</w:t>
      </w:r>
    </w:p>
    <w:p w14:paraId="0563292D" w14:textId="77777777" w:rsidR="00300606" w:rsidRPr="00830C1B" w:rsidRDefault="00300606" w:rsidP="00C65C8E">
      <w:pPr>
        <w:spacing w:after="0" w:line="240" w:lineRule="auto"/>
        <w:ind w:left="360" w:right="13" w:firstLine="0"/>
        <w:rPr>
          <w:color w:val="auto"/>
          <w:szCs w:val="24"/>
        </w:rPr>
      </w:pPr>
    </w:p>
    <w:p w14:paraId="5C47E122" w14:textId="2AEE65C2" w:rsidR="00300606" w:rsidRPr="00830C1B" w:rsidRDefault="00300606" w:rsidP="00C65C8E">
      <w:pPr>
        <w:spacing w:after="0" w:line="240" w:lineRule="auto"/>
        <w:ind w:right="13"/>
        <w:rPr>
          <w:color w:val="auto"/>
          <w:szCs w:val="24"/>
        </w:rPr>
      </w:pPr>
      <w:r w:rsidRPr="00830C1B">
        <w:rPr>
          <w:color w:val="auto"/>
          <w:szCs w:val="24"/>
        </w:rPr>
        <w:t>b. New Mapping: Each Permittee shall:</w:t>
      </w:r>
    </w:p>
    <w:p w14:paraId="16C29035" w14:textId="77777777" w:rsidR="00300606" w:rsidRPr="00830C1B" w:rsidRDefault="00300606" w:rsidP="00C65C8E">
      <w:pPr>
        <w:spacing w:after="0" w:line="240" w:lineRule="auto"/>
        <w:ind w:left="360" w:right="13" w:firstLine="0"/>
        <w:rPr>
          <w:color w:val="auto"/>
          <w:szCs w:val="24"/>
        </w:rPr>
      </w:pPr>
    </w:p>
    <w:p w14:paraId="4407A793" w14:textId="77777777" w:rsidR="00DC3B72" w:rsidRPr="00830C1B" w:rsidRDefault="00300606" w:rsidP="008A5728">
      <w:pPr>
        <w:pStyle w:val="ListParagraph"/>
        <w:numPr>
          <w:ilvl w:val="0"/>
          <w:numId w:val="21"/>
        </w:numPr>
        <w:spacing w:after="0" w:line="240" w:lineRule="auto"/>
        <w:ind w:left="778" w:hanging="360"/>
        <w:rPr>
          <w:color w:val="auto"/>
          <w:szCs w:val="24"/>
        </w:rPr>
      </w:pPr>
      <w:r w:rsidRPr="00830C1B">
        <w:rPr>
          <w:color w:val="auto"/>
          <w:szCs w:val="24"/>
        </w:rPr>
        <w:t>No later than January 1, 2020, begin to collect size and material for all known MS4 outfalls during normal course of business (e.g. during field screening, inspection, or maintenance) and update records.</w:t>
      </w:r>
    </w:p>
    <w:p w14:paraId="64815C62" w14:textId="0AB30026" w:rsidR="00DC3B72" w:rsidRPr="00830C1B" w:rsidRDefault="00300606" w:rsidP="00C65C8E">
      <w:pPr>
        <w:pStyle w:val="ListParagraph"/>
        <w:numPr>
          <w:ilvl w:val="0"/>
          <w:numId w:val="21"/>
        </w:numPr>
        <w:spacing w:after="0" w:line="240" w:lineRule="auto"/>
        <w:ind w:left="778" w:hanging="360"/>
        <w:rPr>
          <w:color w:val="auto"/>
          <w:szCs w:val="24"/>
        </w:rPr>
      </w:pPr>
      <w:r w:rsidRPr="00830C1B">
        <w:rPr>
          <w:color w:val="auto"/>
          <w:szCs w:val="24"/>
        </w:rPr>
        <w:t xml:space="preserve">No later than August 1, 2023, complete mapping of all known connections from the MS4 to a </w:t>
      </w:r>
      <w:r w:rsidR="00481578" w:rsidRPr="00830C1B">
        <w:rPr>
          <w:color w:val="auto"/>
          <w:szCs w:val="24"/>
        </w:rPr>
        <w:t>privately-owned</w:t>
      </w:r>
      <w:r w:rsidRPr="00830C1B">
        <w:rPr>
          <w:color w:val="auto"/>
          <w:szCs w:val="24"/>
        </w:rPr>
        <w:t xml:space="preserve"> stormwater system.</w:t>
      </w:r>
    </w:p>
    <w:p w14:paraId="6D827C71" w14:textId="41ECEA18" w:rsidR="002A0779" w:rsidRDefault="00300606" w:rsidP="008A5728">
      <w:pPr>
        <w:pStyle w:val="ListParagraph"/>
        <w:numPr>
          <w:ilvl w:val="0"/>
          <w:numId w:val="44"/>
        </w:numPr>
        <w:spacing w:after="0" w:line="240" w:lineRule="auto"/>
        <w:ind w:right="14"/>
        <w:rPr>
          <w:color w:val="auto"/>
          <w:szCs w:val="24"/>
        </w:rPr>
      </w:pPr>
      <w:r w:rsidRPr="00830C1B">
        <w:rPr>
          <w:color w:val="auto"/>
          <w:szCs w:val="24"/>
        </w:rPr>
        <w:t xml:space="preserve">No later than August 1, 2021, the required format for mapping is electronic (e.g. Geographic Information System, CAD drawings, or other software that can map and store points, lines, polygons, and associated attributes), with fully described mapping standards. </w:t>
      </w:r>
    </w:p>
    <w:p w14:paraId="180645F0" w14:textId="77777777" w:rsidR="002A0779" w:rsidRDefault="00300606" w:rsidP="002A0779">
      <w:pPr>
        <w:pStyle w:val="ListParagraph"/>
        <w:numPr>
          <w:ilvl w:val="0"/>
          <w:numId w:val="44"/>
        </w:numPr>
        <w:spacing w:after="0" w:line="240" w:lineRule="auto"/>
        <w:ind w:right="14"/>
        <w:rPr>
          <w:color w:val="auto"/>
          <w:szCs w:val="24"/>
        </w:rPr>
      </w:pPr>
      <w:r w:rsidRPr="002A0779">
        <w:rPr>
          <w:color w:val="auto"/>
          <w:szCs w:val="24"/>
        </w:rPr>
        <w:t xml:space="preserve">To the extent consistent with national security laws and directives, each Permittee shall make available to Ecology, upon request, available maps depicting the information required in S5.C.4.a through c, above.  </w:t>
      </w:r>
    </w:p>
    <w:p w14:paraId="7BEBDFB5" w14:textId="42C4EEB4" w:rsidR="00AC67B4" w:rsidRPr="002A0779" w:rsidRDefault="00300606" w:rsidP="002A0779">
      <w:pPr>
        <w:pStyle w:val="ListParagraph"/>
        <w:numPr>
          <w:ilvl w:val="0"/>
          <w:numId w:val="44"/>
        </w:numPr>
        <w:spacing w:after="0" w:line="240" w:lineRule="auto"/>
        <w:ind w:right="14"/>
        <w:rPr>
          <w:color w:val="auto"/>
          <w:szCs w:val="24"/>
        </w:rPr>
      </w:pPr>
      <w:r w:rsidRPr="002A0779">
        <w:rPr>
          <w:color w:val="auto"/>
          <w:szCs w:val="24"/>
        </w:rPr>
        <w:t>Upon request, and to the extent appropriate, Permittees shall provide mapping information to federally recognized Indian Tribes, municipalities, and other Permittees. This Permit does not preclude Permittees from recovering reasonable costs associated with fulfilling mapping information requests by federally recognized Indian Tribes, municipalities, and other Permittees.</w:t>
      </w:r>
      <w:r w:rsidR="00AC67B4" w:rsidRPr="002A0779">
        <w:rPr>
          <w:color w:val="auto"/>
          <w:szCs w:val="24"/>
        </w:rPr>
        <w:t xml:space="preserve">            </w:t>
      </w:r>
    </w:p>
    <w:p w14:paraId="5CED5A65" w14:textId="5C1710C9" w:rsidR="00AC67B4" w:rsidRPr="00830C1B" w:rsidRDefault="00AC67B4" w:rsidP="00C65C8E">
      <w:pPr>
        <w:spacing w:after="0" w:line="240" w:lineRule="auto"/>
        <w:ind w:left="360" w:right="13"/>
        <w:rPr>
          <w:color w:val="auto"/>
          <w:szCs w:val="24"/>
        </w:rPr>
      </w:pPr>
      <w:r w:rsidRPr="00830C1B">
        <w:rPr>
          <w:color w:val="auto"/>
          <w:szCs w:val="24"/>
        </w:rPr>
        <w:t xml:space="preserve"> </w:t>
      </w:r>
    </w:p>
    <w:p w14:paraId="1ECCB353" w14:textId="39270EA4" w:rsidR="00E543E3" w:rsidRPr="00830C1B" w:rsidRDefault="00E543E3" w:rsidP="00C65C8E">
      <w:pPr>
        <w:spacing w:after="0" w:line="240" w:lineRule="auto"/>
        <w:ind w:right="13"/>
        <w:rPr>
          <w:color w:val="auto"/>
          <w:szCs w:val="24"/>
        </w:rPr>
      </w:pPr>
      <w:r w:rsidRPr="00830C1B">
        <w:rPr>
          <w:color w:val="auto"/>
          <w:szCs w:val="24"/>
        </w:rPr>
        <w:t xml:space="preserve">The </w:t>
      </w:r>
      <w:r w:rsidR="00052336" w:rsidRPr="00830C1B">
        <w:rPr>
          <w:color w:val="auto"/>
          <w:szCs w:val="24"/>
        </w:rPr>
        <w:t>C</w:t>
      </w:r>
      <w:r w:rsidRPr="00830C1B">
        <w:rPr>
          <w:color w:val="auto"/>
          <w:szCs w:val="24"/>
        </w:rPr>
        <w:t xml:space="preserve">ity </w:t>
      </w:r>
      <w:r w:rsidR="00052336" w:rsidRPr="00830C1B">
        <w:rPr>
          <w:color w:val="auto"/>
          <w:szCs w:val="24"/>
        </w:rPr>
        <w:t>collected the outfall sizes and materials prior to January 1</w:t>
      </w:r>
      <w:r w:rsidR="00255022" w:rsidRPr="00830C1B">
        <w:rPr>
          <w:color w:val="auto"/>
          <w:szCs w:val="24"/>
        </w:rPr>
        <w:t>,</w:t>
      </w:r>
      <w:r w:rsidR="00052336" w:rsidRPr="00830C1B">
        <w:rPr>
          <w:color w:val="auto"/>
          <w:szCs w:val="24"/>
        </w:rPr>
        <w:t xml:space="preserve"> 2020 and has been updating stormwater maps with </w:t>
      </w:r>
      <w:r w:rsidR="00255022" w:rsidRPr="00830C1B">
        <w:rPr>
          <w:color w:val="auto"/>
          <w:szCs w:val="24"/>
        </w:rPr>
        <w:t xml:space="preserve">this information. Much of the other above requirements are either </w:t>
      </w:r>
      <w:r w:rsidRPr="00830C1B">
        <w:rPr>
          <w:color w:val="auto"/>
          <w:szCs w:val="24"/>
        </w:rPr>
        <w:t xml:space="preserve">accomplished </w:t>
      </w:r>
      <w:r w:rsidR="00255022" w:rsidRPr="00830C1B">
        <w:rPr>
          <w:color w:val="auto"/>
          <w:szCs w:val="24"/>
        </w:rPr>
        <w:t xml:space="preserve">or significantly accomplished. The City </w:t>
      </w:r>
      <w:r w:rsidRPr="00830C1B">
        <w:rPr>
          <w:color w:val="auto"/>
          <w:szCs w:val="24"/>
        </w:rPr>
        <w:t>continually update</w:t>
      </w:r>
      <w:r w:rsidR="00255022" w:rsidRPr="00830C1B">
        <w:rPr>
          <w:color w:val="auto"/>
          <w:szCs w:val="24"/>
        </w:rPr>
        <w:t>s</w:t>
      </w:r>
      <w:r w:rsidRPr="00830C1B">
        <w:rPr>
          <w:color w:val="auto"/>
          <w:szCs w:val="24"/>
        </w:rPr>
        <w:t xml:space="preserve"> the mapping </w:t>
      </w:r>
      <w:r w:rsidR="00255022" w:rsidRPr="00830C1B">
        <w:rPr>
          <w:color w:val="auto"/>
          <w:szCs w:val="24"/>
        </w:rPr>
        <w:t xml:space="preserve">as new infrastructure is added.  </w:t>
      </w:r>
    </w:p>
    <w:p w14:paraId="28D56D3E" w14:textId="77777777" w:rsidR="00E543E3" w:rsidRPr="00830C1B" w:rsidRDefault="00E543E3" w:rsidP="00C65C8E">
      <w:pPr>
        <w:spacing w:after="0" w:line="240" w:lineRule="auto"/>
        <w:ind w:left="0" w:right="13" w:firstLine="0"/>
        <w:rPr>
          <w:color w:val="FF0000"/>
          <w:szCs w:val="24"/>
        </w:rPr>
      </w:pPr>
    </w:p>
    <w:p w14:paraId="7107CCC8" w14:textId="4FAE23A9" w:rsidR="002235B7" w:rsidRPr="00830C1B" w:rsidRDefault="00D0528B" w:rsidP="00C65C8E">
      <w:pPr>
        <w:pStyle w:val="Heading2"/>
        <w:tabs>
          <w:tab w:val="center" w:pos="3278"/>
        </w:tabs>
        <w:spacing w:after="0" w:line="240" w:lineRule="auto"/>
        <w:ind w:left="-15" w:right="0" w:firstLine="0"/>
        <w:rPr>
          <w:color w:val="auto"/>
          <w:sz w:val="24"/>
          <w:szCs w:val="24"/>
        </w:rPr>
      </w:pPr>
      <w:bookmarkStart w:id="16" w:name="_Toc477527940"/>
      <w:r w:rsidRPr="00830C1B">
        <w:rPr>
          <w:sz w:val="24"/>
          <w:szCs w:val="24"/>
        </w:rPr>
        <w:t>2.</w:t>
      </w:r>
      <w:r w:rsidR="001274EF" w:rsidRPr="00830C1B">
        <w:rPr>
          <w:sz w:val="24"/>
          <w:szCs w:val="24"/>
        </w:rPr>
        <w:t>5</w:t>
      </w:r>
      <w:r w:rsidR="00037205" w:rsidRPr="00830C1B">
        <w:rPr>
          <w:sz w:val="24"/>
          <w:szCs w:val="24"/>
        </w:rPr>
        <w:t xml:space="preserve"> </w:t>
      </w:r>
      <w:r w:rsidRPr="00830C1B">
        <w:rPr>
          <w:sz w:val="24"/>
          <w:szCs w:val="24"/>
        </w:rPr>
        <w:t>Illicit Discharge Detection and Elimination</w:t>
      </w:r>
      <w:bookmarkEnd w:id="16"/>
      <w:r w:rsidRPr="00830C1B">
        <w:rPr>
          <w:sz w:val="24"/>
          <w:szCs w:val="24"/>
        </w:rPr>
        <w:t xml:space="preserve"> </w:t>
      </w:r>
      <w:r w:rsidR="00B74FDC" w:rsidRPr="00830C1B">
        <w:rPr>
          <w:color w:val="auto"/>
          <w:sz w:val="24"/>
          <w:szCs w:val="24"/>
        </w:rPr>
        <w:t>(S5.C.5.)</w:t>
      </w:r>
    </w:p>
    <w:p w14:paraId="5347F982" w14:textId="112A2AD4" w:rsidR="002235B7" w:rsidRPr="00830C1B" w:rsidRDefault="00D0528B" w:rsidP="00C65C8E">
      <w:pPr>
        <w:spacing w:after="0" w:line="240" w:lineRule="auto"/>
        <w:ind w:left="-5" w:right="13"/>
        <w:rPr>
          <w:szCs w:val="24"/>
        </w:rPr>
      </w:pPr>
      <w:r w:rsidRPr="00830C1B">
        <w:rPr>
          <w:szCs w:val="24"/>
        </w:rPr>
        <w:t>The SWMP requirements for illicit discharge detection and elimination (IDDE) (</w:t>
      </w:r>
      <w:r w:rsidR="00ED6830" w:rsidRPr="00830C1B">
        <w:rPr>
          <w:szCs w:val="24"/>
        </w:rPr>
        <w:t>Section S5.C.</w:t>
      </w:r>
      <w:r w:rsidR="00B74FDC" w:rsidRPr="00830C1B">
        <w:rPr>
          <w:color w:val="auto"/>
          <w:szCs w:val="24"/>
        </w:rPr>
        <w:t>5</w:t>
      </w:r>
      <w:r w:rsidR="00ED6830" w:rsidRPr="00830C1B">
        <w:rPr>
          <w:color w:val="FF0000"/>
          <w:szCs w:val="24"/>
        </w:rPr>
        <w:t xml:space="preserve"> </w:t>
      </w:r>
      <w:r w:rsidR="00ED6830" w:rsidRPr="00830C1B">
        <w:rPr>
          <w:szCs w:val="24"/>
        </w:rPr>
        <w:t>of the Phase II P</w:t>
      </w:r>
      <w:r w:rsidRPr="00830C1B">
        <w:rPr>
          <w:szCs w:val="24"/>
        </w:rPr>
        <w:t xml:space="preserve">ermit) are summarized below, followed by a description of the ongoing and planned SWMP activities that meet these requirements. </w:t>
      </w:r>
    </w:p>
    <w:p w14:paraId="0B3BDCF3" w14:textId="77777777" w:rsidR="00037205" w:rsidRPr="00830C1B" w:rsidRDefault="00037205" w:rsidP="00C65C8E">
      <w:pPr>
        <w:spacing w:after="0" w:line="240" w:lineRule="auto"/>
        <w:ind w:left="-5" w:right="13"/>
        <w:rPr>
          <w:szCs w:val="24"/>
        </w:rPr>
      </w:pPr>
    </w:p>
    <w:p w14:paraId="12981F43" w14:textId="19B9CCB4" w:rsidR="002235B7" w:rsidRPr="00830C1B" w:rsidRDefault="00D0528B" w:rsidP="00C65C8E">
      <w:pPr>
        <w:pStyle w:val="Heading3"/>
        <w:spacing w:after="0" w:line="240" w:lineRule="auto"/>
        <w:ind w:left="374" w:right="0" w:hanging="14"/>
        <w:rPr>
          <w:sz w:val="24"/>
          <w:szCs w:val="24"/>
        </w:rPr>
      </w:pPr>
      <w:bookmarkStart w:id="17" w:name="_Toc477527941"/>
      <w:r w:rsidRPr="00830C1B">
        <w:rPr>
          <w:sz w:val="24"/>
          <w:szCs w:val="24"/>
        </w:rPr>
        <w:t>2.</w:t>
      </w:r>
      <w:r w:rsidR="005E19D4" w:rsidRPr="00830C1B">
        <w:rPr>
          <w:sz w:val="24"/>
          <w:szCs w:val="24"/>
        </w:rPr>
        <w:t>5</w:t>
      </w:r>
      <w:r w:rsidRPr="00830C1B">
        <w:rPr>
          <w:sz w:val="24"/>
          <w:szCs w:val="24"/>
        </w:rPr>
        <w:t>.1</w:t>
      </w:r>
      <w:r w:rsidRPr="00830C1B">
        <w:rPr>
          <w:rFonts w:eastAsia="Arial"/>
          <w:sz w:val="24"/>
          <w:szCs w:val="24"/>
        </w:rPr>
        <w:t xml:space="preserve"> </w:t>
      </w:r>
      <w:r w:rsidRPr="00830C1B">
        <w:rPr>
          <w:sz w:val="24"/>
          <w:szCs w:val="24"/>
        </w:rPr>
        <w:t>Permit Requirements</w:t>
      </w:r>
      <w:bookmarkEnd w:id="17"/>
      <w:r w:rsidRPr="00830C1B">
        <w:rPr>
          <w:sz w:val="24"/>
          <w:szCs w:val="24"/>
        </w:rPr>
        <w:t xml:space="preserve"> </w:t>
      </w:r>
    </w:p>
    <w:p w14:paraId="70F3FDAA" w14:textId="24EB6DFA" w:rsidR="002235B7" w:rsidRPr="00830C1B" w:rsidRDefault="00D0528B" w:rsidP="00C65C8E">
      <w:pPr>
        <w:spacing w:after="0" w:line="240" w:lineRule="auto"/>
        <w:ind w:left="370" w:right="13"/>
        <w:rPr>
          <w:szCs w:val="24"/>
        </w:rPr>
      </w:pPr>
      <w:r w:rsidRPr="00830C1B">
        <w:rPr>
          <w:szCs w:val="24"/>
        </w:rPr>
        <w:t>S</w:t>
      </w:r>
      <w:r w:rsidR="00ED6830" w:rsidRPr="00830C1B">
        <w:rPr>
          <w:szCs w:val="24"/>
        </w:rPr>
        <w:t>ection S5.C.</w:t>
      </w:r>
      <w:r w:rsidR="00B74FDC" w:rsidRPr="00830C1B">
        <w:rPr>
          <w:color w:val="auto"/>
          <w:szCs w:val="24"/>
        </w:rPr>
        <w:t>5</w:t>
      </w:r>
      <w:r w:rsidR="00ED6830" w:rsidRPr="00830C1B">
        <w:rPr>
          <w:color w:val="auto"/>
          <w:szCs w:val="24"/>
        </w:rPr>
        <w:t xml:space="preserve">. </w:t>
      </w:r>
      <w:r w:rsidR="00ED6830" w:rsidRPr="00830C1B">
        <w:rPr>
          <w:szCs w:val="24"/>
        </w:rPr>
        <w:t>of the Phase II P</w:t>
      </w:r>
      <w:r w:rsidRPr="00830C1B">
        <w:rPr>
          <w:szCs w:val="24"/>
        </w:rPr>
        <w:t xml:space="preserve">ermit states that the SWMP shall include an ongoing program designed to prevent, detect, characterize, trace and eliminate illicit connections and illicit discharges into the MS4. The minimum performance measures are: </w:t>
      </w:r>
    </w:p>
    <w:p w14:paraId="5B576907" w14:textId="77777777" w:rsidR="00037205" w:rsidRPr="00830C1B" w:rsidRDefault="00037205" w:rsidP="00C65C8E">
      <w:pPr>
        <w:spacing w:after="0" w:line="240" w:lineRule="auto"/>
        <w:ind w:left="-5" w:right="13"/>
        <w:rPr>
          <w:color w:val="auto"/>
          <w:szCs w:val="24"/>
          <w:highlight w:val="cyan"/>
        </w:rPr>
      </w:pPr>
    </w:p>
    <w:p w14:paraId="47A45ED7" w14:textId="27485C51" w:rsidR="002F0A93" w:rsidRPr="00830C1B" w:rsidRDefault="00CC2AD2" w:rsidP="00C65C8E">
      <w:pPr>
        <w:pStyle w:val="ListParagraph"/>
        <w:numPr>
          <w:ilvl w:val="0"/>
          <w:numId w:val="29"/>
        </w:numPr>
        <w:spacing w:after="0" w:line="240" w:lineRule="auto"/>
        <w:ind w:right="13"/>
        <w:rPr>
          <w:color w:val="auto"/>
          <w:szCs w:val="24"/>
        </w:rPr>
      </w:pPr>
      <w:r w:rsidRPr="00830C1B">
        <w:rPr>
          <w:color w:val="auto"/>
          <w:szCs w:val="24"/>
        </w:rPr>
        <w:t>The program shall include procedures for reporting and correcting or removing illicit connections, spills and other illicit discharges when they are suspected or identified. The program shall also include procedures for addressing pollutants entering the MS4 from an interconnected, adjoining MS4.</w:t>
      </w:r>
    </w:p>
    <w:p w14:paraId="11E4E538" w14:textId="5CD738A1" w:rsidR="00CC2AD2" w:rsidRPr="00830C1B" w:rsidRDefault="00CC2AD2" w:rsidP="00C65C8E">
      <w:pPr>
        <w:spacing w:after="0" w:line="240" w:lineRule="auto"/>
        <w:ind w:left="360" w:right="13" w:firstLine="0"/>
        <w:rPr>
          <w:color w:val="auto"/>
          <w:szCs w:val="24"/>
        </w:rPr>
      </w:pPr>
      <w:r w:rsidRPr="00830C1B">
        <w:rPr>
          <w:color w:val="auto"/>
          <w:szCs w:val="24"/>
        </w:rPr>
        <w:t xml:space="preserve">  </w:t>
      </w:r>
    </w:p>
    <w:p w14:paraId="08801EFF" w14:textId="07D73C98" w:rsidR="00CC2AD2" w:rsidRPr="00830C1B" w:rsidRDefault="00CC2AD2" w:rsidP="00C65C8E">
      <w:pPr>
        <w:spacing w:after="0" w:line="240" w:lineRule="auto"/>
        <w:ind w:left="720" w:firstLine="0"/>
        <w:rPr>
          <w:color w:val="auto"/>
          <w:szCs w:val="24"/>
        </w:rPr>
      </w:pPr>
      <w:r w:rsidRPr="00830C1B">
        <w:rPr>
          <w:color w:val="auto"/>
          <w:szCs w:val="24"/>
        </w:rPr>
        <w:lastRenderedPageBreak/>
        <w:t xml:space="preserve">Illicit connections and illicit discharges must be identified through, but not limited to: field screening, inspections, complaints/reports, construction inspections, maintenance inspections, source control inspections, and/or monitoring information, as appropriate. </w:t>
      </w:r>
    </w:p>
    <w:p w14:paraId="2DCDB3F2" w14:textId="25119388" w:rsidR="00CC2AD2" w:rsidRPr="00830C1B" w:rsidRDefault="00CC2AD2" w:rsidP="00C65C8E">
      <w:pPr>
        <w:spacing w:after="0" w:line="240" w:lineRule="auto"/>
        <w:ind w:left="360" w:right="13" w:firstLine="0"/>
        <w:rPr>
          <w:color w:val="auto"/>
          <w:szCs w:val="24"/>
        </w:rPr>
      </w:pPr>
    </w:p>
    <w:p w14:paraId="4210106F" w14:textId="73B4CAB6" w:rsidR="004937A6" w:rsidRPr="00830C1B" w:rsidRDefault="00CC2AD2" w:rsidP="00C65C8E">
      <w:pPr>
        <w:pStyle w:val="ListParagraph"/>
        <w:numPr>
          <w:ilvl w:val="0"/>
          <w:numId w:val="29"/>
        </w:numPr>
        <w:spacing w:after="0" w:line="240" w:lineRule="auto"/>
        <w:ind w:right="13"/>
        <w:rPr>
          <w:color w:val="auto"/>
          <w:szCs w:val="24"/>
        </w:rPr>
      </w:pPr>
      <w:r w:rsidRPr="00830C1B">
        <w:rPr>
          <w:color w:val="auto"/>
          <w:szCs w:val="24"/>
        </w:rPr>
        <w:t>Permittees shall inform public employees, businesses, and the general public of hazards associated with illicit discharges and improper disposal of waste.</w:t>
      </w:r>
    </w:p>
    <w:p w14:paraId="00C8AB7C" w14:textId="77777777" w:rsidR="004937A6" w:rsidRPr="00830C1B" w:rsidRDefault="004937A6" w:rsidP="00C65C8E">
      <w:pPr>
        <w:spacing w:after="0" w:line="240" w:lineRule="auto"/>
        <w:ind w:left="360" w:right="13" w:firstLine="0"/>
        <w:rPr>
          <w:color w:val="auto"/>
          <w:szCs w:val="24"/>
        </w:rPr>
      </w:pPr>
    </w:p>
    <w:p w14:paraId="50DE99AD" w14:textId="7866CA2E" w:rsidR="009722E8" w:rsidRPr="00830C1B" w:rsidRDefault="00CC2AD2" w:rsidP="00C65C8E">
      <w:pPr>
        <w:pStyle w:val="ListParagraph"/>
        <w:numPr>
          <w:ilvl w:val="0"/>
          <w:numId w:val="29"/>
        </w:numPr>
        <w:spacing w:after="0" w:line="240" w:lineRule="auto"/>
        <w:ind w:right="13"/>
        <w:rPr>
          <w:color w:val="auto"/>
          <w:szCs w:val="24"/>
        </w:rPr>
      </w:pPr>
      <w:r w:rsidRPr="00830C1B">
        <w:rPr>
          <w:color w:val="auto"/>
          <w:szCs w:val="24"/>
        </w:rPr>
        <w:t xml:space="preserve">Each Permittee shall implement an </w:t>
      </w:r>
      <w:r w:rsidR="00481578" w:rsidRPr="00830C1B">
        <w:rPr>
          <w:color w:val="auto"/>
          <w:szCs w:val="24"/>
        </w:rPr>
        <w:t>O</w:t>
      </w:r>
      <w:r w:rsidRPr="00830C1B">
        <w:rPr>
          <w:color w:val="auto"/>
          <w:szCs w:val="24"/>
        </w:rPr>
        <w:t xml:space="preserve">rdinance or other regulatory mechanism to effectively prohibit non-stormwater, illicit discharges into the Permittee’s MS4 to the maximum extent allowable under state and federal law. </w:t>
      </w:r>
      <w:r w:rsidR="000460EC" w:rsidRPr="00830C1B">
        <w:rPr>
          <w:color w:val="auto"/>
          <w:szCs w:val="24"/>
        </w:rPr>
        <w:t>A list of allowable discharges and conditionally allowable discharges provided in section S5.C.5.c.i. and ii. If any of the discharges in these lists are identified as significant sources of pollutants to waters of the State, the City will further address the situation.</w:t>
      </w:r>
    </w:p>
    <w:p w14:paraId="401A30F2" w14:textId="47D49492" w:rsidR="008A5728" w:rsidRDefault="000460EC" w:rsidP="008A5728">
      <w:pPr>
        <w:pStyle w:val="ListParagraph"/>
        <w:numPr>
          <w:ilvl w:val="0"/>
          <w:numId w:val="29"/>
        </w:numPr>
        <w:spacing w:after="0" w:line="240" w:lineRule="auto"/>
        <w:ind w:right="13"/>
        <w:rPr>
          <w:color w:val="auto"/>
          <w:szCs w:val="24"/>
        </w:rPr>
      </w:pPr>
      <w:r w:rsidRPr="00830C1B">
        <w:rPr>
          <w:color w:val="auto"/>
          <w:szCs w:val="24"/>
        </w:rPr>
        <w:t>Each Permittee shall implement an ongoing program designed to detect and identify non-stormwater discharges and illicit connections into the Permittee’s MS4.12</w:t>
      </w:r>
      <w:r w:rsidR="00481578" w:rsidRPr="00830C1B">
        <w:rPr>
          <w:color w:val="auto"/>
          <w:szCs w:val="24"/>
        </w:rPr>
        <w:t>.</w:t>
      </w:r>
      <w:r w:rsidRPr="00830C1B">
        <w:rPr>
          <w:color w:val="auto"/>
          <w:szCs w:val="24"/>
        </w:rPr>
        <w:t xml:space="preserve"> The program shall include the following components:</w:t>
      </w:r>
    </w:p>
    <w:p w14:paraId="41548B04" w14:textId="77777777" w:rsidR="008A5728" w:rsidRDefault="008A5728" w:rsidP="008A5728">
      <w:pPr>
        <w:pStyle w:val="ListParagraph"/>
        <w:spacing w:after="0" w:line="240" w:lineRule="auto"/>
        <w:ind w:right="13" w:firstLine="0"/>
        <w:rPr>
          <w:color w:val="auto"/>
          <w:szCs w:val="24"/>
        </w:rPr>
      </w:pPr>
    </w:p>
    <w:p w14:paraId="1648DAFF" w14:textId="4275E68B" w:rsidR="000460EC" w:rsidRPr="008A5728" w:rsidRDefault="000460EC" w:rsidP="008A5728">
      <w:pPr>
        <w:pStyle w:val="ListParagraph"/>
        <w:numPr>
          <w:ilvl w:val="1"/>
          <w:numId w:val="29"/>
        </w:numPr>
        <w:spacing w:after="0" w:line="240" w:lineRule="auto"/>
        <w:ind w:left="1224" w:right="14"/>
        <w:rPr>
          <w:color w:val="auto"/>
          <w:szCs w:val="24"/>
        </w:rPr>
      </w:pPr>
      <w:r w:rsidRPr="008A5728">
        <w:rPr>
          <w:color w:val="auto"/>
          <w:szCs w:val="24"/>
        </w:rPr>
        <w:t>Procedures for conducting investigations of the Permittee’s MS4, including field screening and methods for identifying potential sources. These procedures may also include source control inspections.</w:t>
      </w:r>
    </w:p>
    <w:p w14:paraId="46AE8C0E" w14:textId="7A4DD09C" w:rsidR="000460EC" w:rsidRPr="00830C1B" w:rsidRDefault="000460EC" w:rsidP="00C65C8E">
      <w:pPr>
        <w:spacing w:after="0" w:line="240" w:lineRule="auto"/>
        <w:ind w:left="0" w:right="13" w:firstLine="0"/>
        <w:rPr>
          <w:color w:val="auto"/>
          <w:szCs w:val="24"/>
        </w:rPr>
      </w:pPr>
      <w:r w:rsidRPr="00830C1B">
        <w:rPr>
          <w:color w:val="auto"/>
          <w:szCs w:val="24"/>
        </w:rPr>
        <w:t xml:space="preserve"> </w:t>
      </w:r>
    </w:p>
    <w:p w14:paraId="5B85E859" w14:textId="33736D02" w:rsidR="007C4649" w:rsidRPr="00830C1B" w:rsidRDefault="000460EC" w:rsidP="00C65C8E">
      <w:pPr>
        <w:spacing w:after="0" w:line="240" w:lineRule="auto"/>
        <w:ind w:left="630" w:right="13" w:firstLine="0"/>
        <w:rPr>
          <w:color w:val="auto"/>
          <w:szCs w:val="24"/>
        </w:rPr>
      </w:pPr>
      <w:r w:rsidRPr="00830C1B">
        <w:rPr>
          <w:color w:val="auto"/>
          <w:szCs w:val="24"/>
        </w:rPr>
        <w:t xml:space="preserve">The Permittee shall implement a field screening methodology appropriate to the characteristics of the MS4 and water quality concerns. Screening for illicit connections may be conducted using Illicit Connection and Illicit Discharge Field Screening and Source Tracing Guidance Manual (Herrera Environmental Consultants, Inc.; </w:t>
      </w:r>
      <w:r w:rsidR="003275D2">
        <w:rPr>
          <w:color w:val="auto"/>
          <w:szCs w:val="24"/>
        </w:rPr>
        <w:t>May 2020 Revision</w:t>
      </w:r>
      <w:r w:rsidRPr="00830C1B">
        <w:rPr>
          <w:color w:val="auto"/>
          <w:szCs w:val="24"/>
        </w:rPr>
        <w:t>), or another methodology of comparable or improved effectiveness. The Permittee shall document the field screening methodology in the Annual Report.</w:t>
      </w:r>
    </w:p>
    <w:p w14:paraId="2B6370A5" w14:textId="77777777" w:rsidR="007C4649" w:rsidRPr="00830C1B" w:rsidRDefault="007C4649" w:rsidP="00C65C8E">
      <w:pPr>
        <w:spacing w:after="0" w:line="240" w:lineRule="auto"/>
        <w:ind w:left="0" w:right="13" w:firstLine="0"/>
        <w:rPr>
          <w:color w:val="auto"/>
          <w:szCs w:val="24"/>
        </w:rPr>
      </w:pPr>
    </w:p>
    <w:p w14:paraId="123BB150" w14:textId="60AE4732" w:rsidR="007C4649" w:rsidRPr="008A5728" w:rsidRDefault="000460EC" w:rsidP="003B7C14">
      <w:pPr>
        <w:pStyle w:val="ListParagraph"/>
        <w:numPr>
          <w:ilvl w:val="2"/>
          <w:numId w:val="29"/>
        </w:numPr>
        <w:spacing w:after="0" w:line="240" w:lineRule="auto"/>
        <w:ind w:left="1584" w:right="14"/>
        <w:rPr>
          <w:color w:val="auto"/>
          <w:szCs w:val="24"/>
        </w:rPr>
      </w:pPr>
      <w:r w:rsidRPr="008A5728">
        <w:rPr>
          <w:color w:val="auto"/>
          <w:szCs w:val="24"/>
        </w:rPr>
        <w:t>All Permittees shall complete field screening for an average of 12% of the MS4 each year.</w:t>
      </w:r>
      <w:r w:rsidR="00E27397" w:rsidRPr="008A5728">
        <w:rPr>
          <w:color w:val="auto"/>
          <w:szCs w:val="24"/>
        </w:rPr>
        <w:t xml:space="preserve"> </w:t>
      </w:r>
      <w:r w:rsidRPr="008A5728">
        <w:rPr>
          <w:color w:val="auto"/>
          <w:szCs w:val="24"/>
        </w:rPr>
        <w:t>Permittees shall annually track total percentage of the MS4 screened beginning August 1, 2019.</w:t>
      </w:r>
    </w:p>
    <w:p w14:paraId="2AD10D01" w14:textId="77777777" w:rsidR="007C4649" w:rsidRPr="00830C1B" w:rsidRDefault="007C4649" w:rsidP="00C65C8E">
      <w:pPr>
        <w:spacing w:after="0" w:line="240" w:lineRule="auto"/>
        <w:ind w:left="450" w:right="13" w:firstLine="0"/>
        <w:rPr>
          <w:color w:val="auto"/>
          <w:szCs w:val="24"/>
        </w:rPr>
      </w:pPr>
    </w:p>
    <w:p w14:paraId="79F6B6E3" w14:textId="08D31D33" w:rsidR="008A5728" w:rsidRDefault="000460EC" w:rsidP="008A5728">
      <w:pPr>
        <w:pStyle w:val="ListParagraph"/>
        <w:numPr>
          <w:ilvl w:val="1"/>
          <w:numId w:val="29"/>
        </w:numPr>
        <w:spacing w:after="0" w:line="240" w:lineRule="auto"/>
        <w:ind w:left="1224" w:right="14"/>
        <w:rPr>
          <w:color w:val="auto"/>
          <w:szCs w:val="24"/>
        </w:rPr>
      </w:pPr>
      <w:r w:rsidRPr="00830C1B">
        <w:rPr>
          <w:color w:val="auto"/>
          <w:szCs w:val="24"/>
        </w:rPr>
        <w:t>A publicly listed and publicized hotline or other telephone number for public reporting of spills and other illicit discharges.</w:t>
      </w:r>
    </w:p>
    <w:p w14:paraId="067C0F51" w14:textId="2AF7A80D" w:rsidR="000460EC" w:rsidRPr="008A5728" w:rsidRDefault="000460EC" w:rsidP="008A5728">
      <w:pPr>
        <w:pStyle w:val="ListParagraph"/>
        <w:numPr>
          <w:ilvl w:val="1"/>
          <w:numId w:val="29"/>
        </w:numPr>
        <w:spacing w:after="0" w:line="240" w:lineRule="auto"/>
        <w:ind w:left="1224" w:right="14"/>
        <w:rPr>
          <w:color w:val="auto"/>
          <w:szCs w:val="24"/>
        </w:rPr>
      </w:pPr>
      <w:r w:rsidRPr="008A5728">
        <w:rPr>
          <w:color w:val="auto"/>
          <w:szCs w:val="24"/>
        </w:rPr>
        <w:t>An ongoing training program for all municipal field staff, who, as part of their normal job responsibilities, might come into contact with or otherwise observe an illicit discharge and/or illicit connection to the MS4, on the identification of an illicit discharge and/or connection, and on the proper procedures for reporting and responding to the illicit discharge and/or connection. Follow-up training shall be provided as needed to address changes in procedures, techniques, requirements, or staffing. Permittees shall document and maintain records of the trainings provided and the staff trained.</w:t>
      </w:r>
    </w:p>
    <w:p w14:paraId="52E406ED" w14:textId="10EA9AED" w:rsidR="00BC7B2F" w:rsidRPr="00830C1B" w:rsidRDefault="00BC7B2F" w:rsidP="00C65C8E">
      <w:pPr>
        <w:spacing w:after="0" w:line="240" w:lineRule="auto"/>
        <w:ind w:right="13"/>
        <w:rPr>
          <w:color w:val="auto"/>
          <w:szCs w:val="24"/>
        </w:rPr>
      </w:pPr>
    </w:p>
    <w:p w14:paraId="1D748C69" w14:textId="49626163" w:rsidR="00BC7B2F" w:rsidRPr="00830C1B" w:rsidRDefault="00BC7B2F" w:rsidP="008A5728">
      <w:pPr>
        <w:pStyle w:val="ListParagraph"/>
        <w:numPr>
          <w:ilvl w:val="0"/>
          <w:numId w:val="29"/>
        </w:numPr>
        <w:spacing w:after="0" w:line="240" w:lineRule="auto"/>
        <w:ind w:right="14"/>
        <w:rPr>
          <w:color w:val="auto"/>
          <w:szCs w:val="24"/>
        </w:rPr>
      </w:pPr>
      <w:r w:rsidRPr="00830C1B">
        <w:rPr>
          <w:color w:val="auto"/>
          <w:szCs w:val="24"/>
        </w:rPr>
        <w:t>Each Permittee shall implement an ongoing program designed to address illicit discharges, including spills and illicit connections, into the Permittee’s MS4.15 The program shall include:</w:t>
      </w:r>
    </w:p>
    <w:p w14:paraId="512C3241" w14:textId="77777777" w:rsidR="00BC7B2F" w:rsidRPr="00830C1B" w:rsidRDefault="00BC7B2F" w:rsidP="00C65C8E">
      <w:pPr>
        <w:spacing w:after="0" w:line="240" w:lineRule="auto"/>
        <w:ind w:right="13"/>
        <w:rPr>
          <w:color w:val="auto"/>
          <w:szCs w:val="24"/>
        </w:rPr>
      </w:pPr>
    </w:p>
    <w:p w14:paraId="0819DD25" w14:textId="77777777" w:rsidR="008A5728" w:rsidRDefault="00BC7B2F" w:rsidP="008A5728">
      <w:pPr>
        <w:pStyle w:val="ListParagraph"/>
        <w:numPr>
          <w:ilvl w:val="1"/>
          <w:numId w:val="29"/>
        </w:numPr>
        <w:spacing w:after="0" w:line="240" w:lineRule="auto"/>
        <w:ind w:left="1224" w:right="14"/>
        <w:rPr>
          <w:color w:val="auto"/>
          <w:szCs w:val="24"/>
        </w:rPr>
      </w:pPr>
      <w:r w:rsidRPr="00830C1B">
        <w:rPr>
          <w:color w:val="auto"/>
          <w:szCs w:val="24"/>
        </w:rPr>
        <w:t xml:space="preserve">Procedures for characterizing the nature of, and potential public or environmental threat posed by, any illicit discharges found by or reported to the Permittee. </w:t>
      </w:r>
      <w:r w:rsidRPr="00830C1B">
        <w:rPr>
          <w:color w:val="auto"/>
          <w:szCs w:val="24"/>
        </w:rPr>
        <w:lastRenderedPageBreak/>
        <w:t>Procedures shall address the evaluation of whether the discharge must be immediately contained and steps to be taken for containment of the discharge.</w:t>
      </w:r>
    </w:p>
    <w:p w14:paraId="4B20F5A4" w14:textId="77777777" w:rsidR="008A5728" w:rsidRDefault="00BC7B2F" w:rsidP="008A5728">
      <w:pPr>
        <w:pStyle w:val="ListParagraph"/>
        <w:numPr>
          <w:ilvl w:val="1"/>
          <w:numId w:val="29"/>
        </w:numPr>
        <w:spacing w:after="0" w:line="240" w:lineRule="auto"/>
        <w:ind w:left="1224" w:right="14"/>
        <w:rPr>
          <w:color w:val="auto"/>
          <w:szCs w:val="24"/>
        </w:rPr>
      </w:pPr>
      <w:r w:rsidRPr="008A5728">
        <w:rPr>
          <w:color w:val="auto"/>
          <w:szCs w:val="24"/>
        </w:rPr>
        <w:t>Procedures for tracing the source of an illicit discharge; including visual inspections, and when necessary, opening manholes, using mobile cameras, collecting and analyzing water samples, and/or other detailed inspection procedures.</w:t>
      </w:r>
    </w:p>
    <w:p w14:paraId="7FF93EF4" w14:textId="77777777" w:rsidR="008A5728" w:rsidRDefault="00BC7B2F" w:rsidP="008A5728">
      <w:pPr>
        <w:pStyle w:val="ListParagraph"/>
        <w:numPr>
          <w:ilvl w:val="1"/>
          <w:numId w:val="29"/>
        </w:numPr>
        <w:spacing w:after="0" w:line="240" w:lineRule="auto"/>
        <w:ind w:left="1224" w:right="14"/>
        <w:rPr>
          <w:color w:val="auto"/>
          <w:szCs w:val="24"/>
        </w:rPr>
      </w:pPr>
      <w:r w:rsidRPr="008A5728">
        <w:rPr>
          <w:color w:val="auto"/>
          <w:szCs w:val="24"/>
        </w:rPr>
        <w:t>Procedures for eliminating the discharge, including notification of appropriate authorities (including owners or operators of interconnected MS4s); notification of the property owner; technical assistance; follow-up inspections; and use of the compliance strategy developed pursuant to S5.C.5.c.iv, including escalating enforcement and legal actions if the discharge is not eliminated.</w:t>
      </w:r>
    </w:p>
    <w:p w14:paraId="4905109A" w14:textId="3D1C4113" w:rsidR="00BC7B2F" w:rsidRPr="008A5728" w:rsidRDefault="00BC7B2F" w:rsidP="008A5728">
      <w:pPr>
        <w:pStyle w:val="ListParagraph"/>
        <w:numPr>
          <w:ilvl w:val="1"/>
          <w:numId w:val="29"/>
        </w:numPr>
        <w:spacing w:after="0" w:line="240" w:lineRule="auto"/>
        <w:ind w:left="1224" w:right="14"/>
        <w:rPr>
          <w:color w:val="auto"/>
          <w:szCs w:val="24"/>
        </w:rPr>
      </w:pPr>
      <w:r w:rsidRPr="008A5728">
        <w:rPr>
          <w:color w:val="auto"/>
          <w:szCs w:val="24"/>
        </w:rPr>
        <w:t xml:space="preserve">Compliance with the provisions in (i), (ii), and (iii), above, shall be achieved by meeting the following timelines: </w:t>
      </w:r>
    </w:p>
    <w:p w14:paraId="4F96E986" w14:textId="77777777" w:rsidR="00BC7B2F" w:rsidRPr="00830C1B" w:rsidRDefault="00BC7B2F" w:rsidP="00C65C8E">
      <w:pPr>
        <w:spacing w:after="0" w:line="240" w:lineRule="auto"/>
        <w:ind w:right="13"/>
        <w:rPr>
          <w:color w:val="auto"/>
          <w:szCs w:val="24"/>
        </w:rPr>
      </w:pPr>
    </w:p>
    <w:p w14:paraId="1ECF6D95" w14:textId="77777777" w:rsidR="008A5728" w:rsidRDefault="00BC7B2F" w:rsidP="008A5728">
      <w:pPr>
        <w:pStyle w:val="ListParagraph"/>
        <w:numPr>
          <w:ilvl w:val="2"/>
          <w:numId w:val="29"/>
        </w:numPr>
        <w:spacing w:after="0" w:line="240" w:lineRule="auto"/>
        <w:ind w:left="1584" w:right="14"/>
        <w:rPr>
          <w:color w:val="auto"/>
          <w:szCs w:val="24"/>
        </w:rPr>
      </w:pPr>
      <w:r w:rsidRPr="00830C1B">
        <w:rPr>
          <w:color w:val="auto"/>
          <w:szCs w:val="24"/>
        </w:rPr>
        <w:t>Immediately respond to all illicit discharges, including spills, which are determined to constitute a threat to human health, welfare, or the environment, consistent with General Condition G3.</w:t>
      </w:r>
    </w:p>
    <w:p w14:paraId="4E0C4469" w14:textId="77777777" w:rsidR="008A5728" w:rsidRDefault="00BC7B2F" w:rsidP="008A5728">
      <w:pPr>
        <w:pStyle w:val="ListParagraph"/>
        <w:numPr>
          <w:ilvl w:val="2"/>
          <w:numId w:val="29"/>
        </w:numPr>
        <w:spacing w:after="0" w:line="240" w:lineRule="auto"/>
        <w:ind w:left="1584" w:right="14"/>
        <w:rPr>
          <w:color w:val="auto"/>
          <w:szCs w:val="24"/>
        </w:rPr>
      </w:pPr>
      <w:r w:rsidRPr="008A5728">
        <w:rPr>
          <w:color w:val="auto"/>
          <w:szCs w:val="24"/>
        </w:rPr>
        <w:t>Investigate (or refer to the appropriate agency with the authority to act) within 7 days, on average, any complaints, reports, or monitoring information that indicates a potential illicit discharge.</w:t>
      </w:r>
    </w:p>
    <w:p w14:paraId="3FD720B6" w14:textId="77777777" w:rsidR="008A5728" w:rsidRDefault="00BC7B2F" w:rsidP="008A5728">
      <w:pPr>
        <w:pStyle w:val="ListParagraph"/>
        <w:numPr>
          <w:ilvl w:val="2"/>
          <w:numId w:val="29"/>
        </w:numPr>
        <w:spacing w:after="0" w:line="240" w:lineRule="auto"/>
        <w:ind w:left="1584" w:right="14"/>
        <w:rPr>
          <w:color w:val="auto"/>
          <w:szCs w:val="24"/>
        </w:rPr>
      </w:pPr>
      <w:r w:rsidRPr="008A5728">
        <w:rPr>
          <w:color w:val="auto"/>
          <w:szCs w:val="24"/>
        </w:rPr>
        <w:t>Initiate an investigation within 21 days of any report or discovery of a suspected illicit connection to determine the source of the connection, the nature and volume of discharge through the connection, and the party responsible for the connection.</w:t>
      </w:r>
    </w:p>
    <w:p w14:paraId="5AAED25F" w14:textId="30BC38AD" w:rsidR="00BC7B2F" w:rsidRPr="008A5728" w:rsidRDefault="00BC7B2F" w:rsidP="008A5728">
      <w:pPr>
        <w:pStyle w:val="ListParagraph"/>
        <w:numPr>
          <w:ilvl w:val="2"/>
          <w:numId w:val="29"/>
        </w:numPr>
        <w:spacing w:after="0" w:line="240" w:lineRule="auto"/>
        <w:ind w:left="1584" w:right="14"/>
        <w:rPr>
          <w:color w:val="auto"/>
          <w:szCs w:val="24"/>
        </w:rPr>
      </w:pPr>
      <w:r w:rsidRPr="008A5728">
        <w:rPr>
          <w:color w:val="auto"/>
          <w:szCs w:val="24"/>
        </w:rPr>
        <w:t>Upon confirmation of an illicit connection, use the compliance strategy in a documented effort to eliminate the illicit connection within 6 months. All known illicit connections to the MS4 shall be eliminated</w:t>
      </w:r>
      <w:r w:rsidR="002139DA" w:rsidRPr="008A5728">
        <w:rPr>
          <w:color w:val="auto"/>
          <w:szCs w:val="24"/>
        </w:rPr>
        <w:t>.</w:t>
      </w:r>
    </w:p>
    <w:p w14:paraId="412A3512" w14:textId="77777777" w:rsidR="00BC7B2F" w:rsidRPr="00830C1B" w:rsidRDefault="00BC7B2F" w:rsidP="00C65C8E">
      <w:pPr>
        <w:spacing w:after="0" w:line="240" w:lineRule="auto"/>
        <w:ind w:right="13"/>
        <w:rPr>
          <w:color w:val="auto"/>
          <w:szCs w:val="24"/>
        </w:rPr>
      </w:pPr>
    </w:p>
    <w:p w14:paraId="621B3B0F" w14:textId="4D321BA1" w:rsidR="00AA0068" w:rsidRPr="00830C1B" w:rsidRDefault="00AA0068" w:rsidP="008A5728">
      <w:pPr>
        <w:pStyle w:val="ListParagraph"/>
        <w:numPr>
          <w:ilvl w:val="0"/>
          <w:numId w:val="29"/>
        </w:numPr>
        <w:spacing w:after="0" w:line="240" w:lineRule="auto"/>
        <w:ind w:right="14"/>
        <w:rPr>
          <w:color w:val="auto"/>
          <w:szCs w:val="24"/>
        </w:rPr>
      </w:pPr>
      <w:r w:rsidRPr="00830C1B">
        <w:rPr>
          <w:color w:val="auto"/>
          <w:szCs w:val="24"/>
        </w:rPr>
        <w:t>Permittees shall train staff who are responsible for identification, investigation, termination, cleanup, and reporting of illicit discharges, including spills, and illicit connections, to conduct these activities. Follow-up training shall be provided as needed to address changes in procedures, techniques, requirements or staffing. Permittees shall document and maintain records of the training provided and the staff trained.</w:t>
      </w:r>
    </w:p>
    <w:p w14:paraId="04783F0C" w14:textId="77777777" w:rsidR="00AA0068" w:rsidRPr="00830C1B" w:rsidRDefault="00AA0068" w:rsidP="00C65C8E">
      <w:pPr>
        <w:spacing w:after="0" w:line="240" w:lineRule="auto"/>
        <w:ind w:left="0" w:right="13" w:firstLine="0"/>
        <w:rPr>
          <w:color w:val="auto"/>
          <w:szCs w:val="24"/>
        </w:rPr>
      </w:pPr>
    </w:p>
    <w:p w14:paraId="13462DFF" w14:textId="264FE4A8" w:rsidR="00BC7B2F" w:rsidRPr="00830C1B" w:rsidRDefault="00AA0068" w:rsidP="00C65C8E">
      <w:pPr>
        <w:pStyle w:val="ListParagraph"/>
        <w:numPr>
          <w:ilvl w:val="0"/>
          <w:numId w:val="29"/>
        </w:numPr>
        <w:spacing w:after="0" w:line="240" w:lineRule="auto"/>
        <w:ind w:right="13"/>
        <w:rPr>
          <w:color w:val="auto"/>
          <w:szCs w:val="24"/>
        </w:rPr>
      </w:pPr>
      <w:r w:rsidRPr="00830C1B">
        <w:rPr>
          <w:color w:val="auto"/>
          <w:szCs w:val="24"/>
        </w:rPr>
        <w:t xml:space="preserve">Recordkeeping: Each Permittee shall track and maintain records of the activities conducted to meet the requirements of this Section. In the Annual Report, each Permittee shall submit data for the illicit discharges, spills and illicit connections including those that were found by, reported to, or investigated by the Permittee during the previous calendar year. The data shall include the information specified in Appendix 12 and </w:t>
      </w:r>
      <w:proofErr w:type="spellStart"/>
      <w:r w:rsidRPr="00830C1B">
        <w:rPr>
          <w:color w:val="auto"/>
          <w:szCs w:val="24"/>
        </w:rPr>
        <w:t>WQWebIDDE</w:t>
      </w:r>
      <w:proofErr w:type="spellEnd"/>
      <w:r w:rsidRPr="00830C1B">
        <w:rPr>
          <w:color w:val="auto"/>
          <w:szCs w:val="24"/>
        </w:rPr>
        <w:t xml:space="preserve">. Each Permittee may either use their own system or </w:t>
      </w:r>
      <w:proofErr w:type="spellStart"/>
      <w:r w:rsidRPr="00830C1B">
        <w:rPr>
          <w:color w:val="auto"/>
          <w:szCs w:val="24"/>
        </w:rPr>
        <w:t>WQWebIDDE</w:t>
      </w:r>
      <w:proofErr w:type="spellEnd"/>
      <w:r w:rsidRPr="00830C1B">
        <w:rPr>
          <w:color w:val="auto"/>
          <w:szCs w:val="24"/>
        </w:rPr>
        <w:t xml:space="preserve"> for recording this data. Final submittals shall follow the instructions, timelines, and format as described in Appendix 12.</w:t>
      </w:r>
    </w:p>
    <w:p w14:paraId="5F574780" w14:textId="325EE16D" w:rsidR="00AA0068" w:rsidRPr="00830C1B" w:rsidRDefault="00AA0068" w:rsidP="00C65C8E">
      <w:pPr>
        <w:spacing w:after="0" w:line="240" w:lineRule="auto"/>
        <w:ind w:left="0" w:right="13" w:firstLine="0"/>
        <w:rPr>
          <w:color w:val="FF0000"/>
          <w:szCs w:val="24"/>
        </w:rPr>
      </w:pPr>
    </w:p>
    <w:p w14:paraId="026A46D7" w14:textId="4371D8DC" w:rsidR="002235B7" w:rsidRPr="00830C1B" w:rsidRDefault="00D0528B" w:rsidP="00C65C8E">
      <w:pPr>
        <w:pStyle w:val="Heading3"/>
        <w:spacing w:after="0" w:line="240" w:lineRule="auto"/>
        <w:ind w:left="370"/>
        <w:rPr>
          <w:sz w:val="24"/>
          <w:szCs w:val="24"/>
        </w:rPr>
      </w:pPr>
      <w:bookmarkStart w:id="18" w:name="_Toc477527942"/>
      <w:r w:rsidRPr="00830C1B">
        <w:rPr>
          <w:sz w:val="24"/>
          <w:szCs w:val="24"/>
        </w:rPr>
        <w:t>2.</w:t>
      </w:r>
      <w:r w:rsidR="005E19D4" w:rsidRPr="00830C1B">
        <w:rPr>
          <w:sz w:val="24"/>
          <w:szCs w:val="24"/>
        </w:rPr>
        <w:t>5</w:t>
      </w:r>
      <w:r w:rsidRPr="00830C1B">
        <w:rPr>
          <w:sz w:val="24"/>
          <w:szCs w:val="24"/>
        </w:rPr>
        <w:t>.2</w:t>
      </w:r>
      <w:r w:rsidRPr="00830C1B">
        <w:rPr>
          <w:rFonts w:eastAsia="Arial"/>
          <w:sz w:val="24"/>
          <w:szCs w:val="24"/>
        </w:rPr>
        <w:t xml:space="preserve"> </w:t>
      </w:r>
      <w:r w:rsidR="0042580B" w:rsidRPr="00830C1B">
        <w:rPr>
          <w:sz w:val="24"/>
          <w:szCs w:val="24"/>
        </w:rPr>
        <w:t>Ongoing</w:t>
      </w:r>
      <w:r w:rsidRPr="00830C1B">
        <w:rPr>
          <w:sz w:val="24"/>
          <w:szCs w:val="24"/>
        </w:rPr>
        <w:t xml:space="preserve"> Activities</w:t>
      </w:r>
      <w:bookmarkEnd w:id="18"/>
      <w:r w:rsidRPr="00830C1B">
        <w:rPr>
          <w:sz w:val="24"/>
          <w:szCs w:val="24"/>
        </w:rPr>
        <w:t xml:space="preserve"> </w:t>
      </w:r>
    </w:p>
    <w:p w14:paraId="0E4B4FF2" w14:textId="45144DAD" w:rsidR="00AB2A17" w:rsidRPr="00830C1B" w:rsidRDefault="00D0528B" w:rsidP="00C65C8E">
      <w:pPr>
        <w:spacing w:after="0" w:line="240" w:lineRule="auto"/>
        <w:ind w:left="370" w:right="13"/>
        <w:rPr>
          <w:szCs w:val="24"/>
        </w:rPr>
      </w:pPr>
      <w:r w:rsidRPr="00830C1B">
        <w:rPr>
          <w:szCs w:val="24"/>
        </w:rPr>
        <w:t xml:space="preserve">The City </w:t>
      </w:r>
      <w:r w:rsidR="00FE407D" w:rsidRPr="00830C1B">
        <w:rPr>
          <w:szCs w:val="24"/>
        </w:rPr>
        <w:t xml:space="preserve">enacted an ordinance prohibiting non-stormwater illicit discharges in to its MS4 and </w:t>
      </w:r>
      <w:r w:rsidRPr="00830C1B">
        <w:rPr>
          <w:szCs w:val="24"/>
        </w:rPr>
        <w:t>continue</w:t>
      </w:r>
      <w:r w:rsidR="00FE407D" w:rsidRPr="00830C1B">
        <w:rPr>
          <w:szCs w:val="24"/>
        </w:rPr>
        <w:t>s detecting and identifying illicit discharges/connections. Upon detection</w:t>
      </w:r>
      <w:r w:rsidR="00E27397" w:rsidRPr="00830C1B">
        <w:rPr>
          <w:szCs w:val="24"/>
        </w:rPr>
        <w:t>,</w:t>
      </w:r>
      <w:r w:rsidR="00AB2A17" w:rsidRPr="00830C1B">
        <w:rPr>
          <w:szCs w:val="24"/>
        </w:rPr>
        <w:t xml:space="preserve"> the City may take immediate containment action if applicable.  It also</w:t>
      </w:r>
      <w:r w:rsidR="00FE407D" w:rsidRPr="00830C1B">
        <w:rPr>
          <w:szCs w:val="24"/>
        </w:rPr>
        <w:t xml:space="preserve"> traces, </w:t>
      </w:r>
      <w:r w:rsidR="00AB2A17" w:rsidRPr="00830C1B">
        <w:rPr>
          <w:szCs w:val="24"/>
        </w:rPr>
        <w:t xml:space="preserve">characterizes, </w:t>
      </w:r>
      <w:r w:rsidR="00FE407D" w:rsidRPr="00830C1B">
        <w:rPr>
          <w:szCs w:val="24"/>
        </w:rPr>
        <w:t>documents</w:t>
      </w:r>
      <w:r w:rsidR="00AB2A17" w:rsidRPr="00830C1B">
        <w:rPr>
          <w:szCs w:val="24"/>
        </w:rPr>
        <w:t xml:space="preserve"> and reports in compliance with the requirements of this permit section.</w:t>
      </w:r>
    </w:p>
    <w:p w14:paraId="07310B68" w14:textId="77777777" w:rsidR="00AB2A17" w:rsidRPr="00830C1B" w:rsidRDefault="00AB2A17" w:rsidP="00C65C8E">
      <w:pPr>
        <w:spacing w:after="0" w:line="240" w:lineRule="auto"/>
        <w:ind w:left="370" w:right="13"/>
        <w:rPr>
          <w:szCs w:val="24"/>
        </w:rPr>
      </w:pPr>
    </w:p>
    <w:p w14:paraId="392A00B2" w14:textId="6EF22203" w:rsidR="00020470" w:rsidRPr="00830C1B" w:rsidRDefault="00AB2A17" w:rsidP="00C65C8E">
      <w:pPr>
        <w:spacing w:after="0" w:line="240" w:lineRule="auto"/>
        <w:ind w:left="370" w:right="13"/>
        <w:rPr>
          <w:szCs w:val="24"/>
        </w:rPr>
      </w:pPr>
      <w:r w:rsidRPr="00830C1B">
        <w:rPr>
          <w:szCs w:val="24"/>
        </w:rPr>
        <w:lastRenderedPageBreak/>
        <w:t xml:space="preserve">In addition, the City seeks compliance within the permit allowed time frames, and will use </w:t>
      </w:r>
      <w:r w:rsidR="00020470" w:rsidRPr="00830C1B">
        <w:rPr>
          <w:szCs w:val="24"/>
        </w:rPr>
        <w:t xml:space="preserve">the structure required in the permit and in the </w:t>
      </w:r>
      <w:r w:rsidR="000A5CC9" w:rsidRPr="00830C1B">
        <w:rPr>
          <w:szCs w:val="24"/>
        </w:rPr>
        <w:t>Guidance</w:t>
      </w:r>
      <w:r w:rsidR="00020470" w:rsidRPr="00830C1B">
        <w:rPr>
          <w:szCs w:val="24"/>
        </w:rPr>
        <w:t xml:space="preserve"> </w:t>
      </w:r>
      <w:r w:rsidR="00F04FD4" w:rsidRPr="00830C1B">
        <w:rPr>
          <w:szCs w:val="24"/>
        </w:rPr>
        <w:t>M</w:t>
      </w:r>
      <w:r w:rsidR="00020470" w:rsidRPr="00830C1B">
        <w:rPr>
          <w:szCs w:val="24"/>
        </w:rPr>
        <w:t xml:space="preserve">anual prepared by Herrera in </w:t>
      </w:r>
      <w:r w:rsidR="003275D2">
        <w:rPr>
          <w:szCs w:val="24"/>
        </w:rPr>
        <w:t>Revised May 2020</w:t>
      </w:r>
      <w:r w:rsidR="00020470" w:rsidRPr="00830C1B">
        <w:rPr>
          <w:szCs w:val="24"/>
        </w:rPr>
        <w:t xml:space="preserve">.  The </w:t>
      </w:r>
      <w:r w:rsidR="00E27397" w:rsidRPr="00830C1B">
        <w:rPr>
          <w:szCs w:val="24"/>
        </w:rPr>
        <w:t>C</w:t>
      </w:r>
      <w:r w:rsidR="00020470" w:rsidRPr="00830C1B">
        <w:rPr>
          <w:szCs w:val="24"/>
        </w:rPr>
        <w:t xml:space="preserve">ity will continue to train </w:t>
      </w:r>
      <w:r w:rsidR="00D0528B" w:rsidRPr="00830C1B">
        <w:rPr>
          <w:szCs w:val="24"/>
        </w:rPr>
        <w:t>municipal staff on illicit discharge detection</w:t>
      </w:r>
      <w:r w:rsidR="00020470" w:rsidRPr="00830C1B">
        <w:rPr>
          <w:szCs w:val="24"/>
        </w:rPr>
        <w:t>, characterization</w:t>
      </w:r>
      <w:r w:rsidR="00D0528B" w:rsidRPr="00830C1B">
        <w:rPr>
          <w:szCs w:val="24"/>
        </w:rPr>
        <w:t>,</w:t>
      </w:r>
      <w:r w:rsidR="00020470" w:rsidRPr="00830C1B">
        <w:rPr>
          <w:szCs w:val="24"/>
        </w:rPr>
        <w:t xml:space="preserve"> compliance enforcement, clean-up/containment, </w:t>
      </w:r>
      <w:r w:rsidR="00D0528B" w:rsidRPr="00830C1B">
        <w:rPr>
          <w:szCs w:val="24"/>
        </w:rPr>
        <w:t>host a citizen hotline</w:t>
      </w:r>
      <w:r w:rsidR="007605CA" w:rsidRPr="00830C1B">
        <w:rPr>
          <w:szCs w:val="24"/>
        </w:rPr>
        <w:t xml:space="preserve"> (360-279</w:t>
      </w:r>
      <w:r w:rsidR="007605CA" w:rsidRPr="00485699">
        <w:rPr>
          <w:szCs w:val="24"/>
        </w:rPr>
        <w:t>-476</w:t>
      </w:r>
      <w:r w:rsidR="00485699" w:rsidRPr="00485699">
        <w:rPr>
          <w:szCs w:val="24"/>
        </w:rPr>
        <w:t>5</w:t>
      </w:r>
      <w:r w:rsidR="007605CA" w:rsidRPr="00830C1B">
        <w:rPr>
          <w:szCs w:val="24"/>
        </w:rPr>
        <w:t>)</w:t>
      </w:r>
      <w:r w:rsidR="00D0528B" w:rsidRPr="00830C1B">
        <w:rPr>
          <w:szCs w:val="24"/>
        </w:rPr>
        <w:t xml:space="preserve">, and maintain an </w:t>
      </w:r>
      <w:r w:rsidR="000A5CC9" w:rsidRPr="00830C1B">
        <w:rPr>
          <w:szCs w:val="24"/>
        </w:rPr>
        <w:t>up-to-date</w:t>
      </w:r>
      <w:r w:rsidR="00D0528B" w:rsidRPr="00830C1B">
        <w:rPr>
          <w:szCs w:val="24"/>
        </w:rPr>
        <w:t xml:space="preserve"> map</w:t>
      </w:r>
      <w:r w:rsidR="00020470" w:rsidRPr="00830C1B">
        <w:rPr>
          <w:szCs w:val="24"/>
        </w:rPr>
        <w:t>, and appropriate record keeping for the annual report.</w:t>
      </w:r>
      <w:r w:rsidR="00D0528B" w:rsidRPr="00830C1B">
        <w:rPr>
          <w:szCs w:val="24"/>
        </w:rPr>
        <w:t xml:space="preserve"> </w:t>
      </w:r>
      <w:r w:rsidR="00020470" w:rsidRPr="00830C1B">
        <w:rPr>
          <w:szCs w:val="24"/>
        </w:rPr>
        <w:t xml:space="preserve"> </w:t>
      </w:r>
    </w:p>
    <w:p w14:paraId="3740783B" w14:textId="77777777" w:rsidR="00020470" w:rsidRPr="00830C1B" w:rsidRDefault="00020470" w:rsidP="00C65C8E">
      <w:pPr>
        <w:spacing w:after="0" w:line="240" w:lineRule="auto"/>
        <w:ind w:left="370" w:right="13"/>
        <w:rPr>
          <w:szCs w:val="24"/>
        </w:rPr>
      </w:pPr>
    </w:p>
    <w:p w14:paraId="422C493F" w14:textId="1504B19C" w:rsidR="002235B7" w:rsidRPr="00830C1B" w:rsidRDefault="00F27B28" w:rsidP="00C65C8E">
      <w:pPr>
        <w:spacing w:after="0" w:line="240" w:lineRule="auto"/>
        <w:ind w:left="370" w:right="13"/>
        <w:rPr>
          <w:color w:val="auto"/>
          <w:szCs w:val="24"/>
        </w:rPr>
      </w:pPr>
      <w:r w:rsidRPr="00830C1B">
        <w:rPr>
          <w:szCs w:val="24"/>
        </w:rPr>
        <w:t xml:space="preserve">The City </w:t>
      </w:r>
      <w:r w:rsidR="00CF5B41" w:rsidRPr="00830C1B">
        <w:rPr>
          <w:szCs w:val="24"/>
        </w:rPr>
        <w:t xml:space="preserve">performs </w:t>
      </w:r>
      <w:r w:rsidRPr="00830C1B">
        <w:rPr>
          <w:szCs w:val="24"/>
        </w:rPr>
        <w:t>ditch inspection</w:t>
      </w:r>
      <w:r w:rsidR="00CF5B41" w:rsidRPr="00830C1B">
        <w:rPr>
          <w:szCs w:val="24"/>
        </w:rPr>
        <w:t>s d</w:t>
      </w:r>
      <w:r w:rsidRPr="00830C1B">
        <w:rPr>
          <w:szCs w:val="24"/>
        </w:rPr>
        <w:t xml:space="preserve">uring the summer </w:t>
      </w:r>
      <w:r w:rsidR="008853C6" w:rsidRPr="00830C1B">
        <w:rPr>
          <w:szCs w:val="24"/>
        </w:rPr>
        <w:t>months</w:t>
      </w:r>
      <w:r w:rsidR="00CF5B41" w:rsidRPr="00830C1B">
        <w:rPr>
          <w:szCs w:val="24"/>
        </w:rPr>
        <w:t xml:space="preserve"> and has trained all Public Works Divisions to watch for signs of illicit discharges/connections and spills while performing routine work throughout the City.</w:t>
      </w:r>
      <w:r w:rsidR="00D87837" w:rsidRPr="00830C1B">
        <w:rPr>
          <w:szCs w:val="24"/>
        </w:rPr>
        <w:t xml:space="preserve"> This includes water, sewer, storm</w:t>
      </w:r>
      <w:r w:rsidR="00E27397" w:rsidRPr="00830C1B">
        <w:rPr>
          <w:szCs w:val="24"/>
        </w:rPr>
        <w:t xml:space="preserve"> d</w:t>
      </w:r>
      <w:r w:rsidR="00D87837" w:rsidRPr="00830C1B">
        <w:rPr>
          <w:szCs w:val="24"/>
        </w:rPr>
        <w:t xml:space="preserve">rain, solid waste, streets, and engineering divisions. </w:t>
      </w:r>
      <w:r w:rsidR="00CF5B41" w:rsidRPr="00830C1B">
        <w:rPr>
          <w:szCs w:val="24"/>
        </w:rPr>
        <w:t xml:space="preserve">Some of the specific items observed for are </w:t>
      </w:r>
      <w:r w:rsidR="00D87837" w:rsidRPr="00830C1B">
        <w:rPr>
          <w:szCs w:val="24"/>
        </w:rPr>
        <w:t xml:space="preserve">visual indicators and odors for </w:t>
      </w:r>
      <w:r w:rsidRPr="00830C1B">
        <w:rPr>
          <w:szCs w:val="24"/>
        </w:rPr>
        <w:t xml:space="preserve">septic </w:t>
      </w:r>
      <w:r w:rsidR="00D87837" w:rsidRPr="00830C1B">
        <w:rPr>
          <w:szCs w:val="24"/>
        </w:rPr>
        <w:t>systems</w:t>
      </w:r>
      <w:r w:rsidR="00E562F0" w:rsidRPr="00830C1B">
        <w:rPr>
          <w:szCs w:val="24"/>
        </w:rPr>
        <w:t>, restaurant</w:t>
      </w:r>
      <w:r w:rsidR="00D87837" w:rsidRPr="00830C1B">
        <w:rPr>
          <w:szCs w:val="24"/>
        </w:rPr>
        <w:t xml:space="preserve">s, </w:t>
      </w:r>
      <w:r w:rsidR="00E562F0" w:rsidRPr="00830C1B">
        <w:rPr>
          <w:color w:val="auto"/>
          <w:szCs w:val="24"/>
        </w:rPr>
        <w:t>automotive shop inspections</w:t>
      </w:r>
      <w:r w:rsidR="00CC2AD2" w:rsidRPr="00830C1B">
        <w:rPr>
          <w:color w:val="auto"/>
          <w:szCs w:val="24"/>
        </w:rPr>
        <w:t>,</w:t>
      </w:r>
      <w:r w:rsidR="00D87837" w:rsidRPr="00830C1B">
        <w:rPr>
          <w:color w:val="auto"/>
          <w:szCs w:val="24"/>
        </w:rPr>
        <w:t xml:space="preserve"> indu</w:t>
      </w:r>
      <w:r w:rsidR="002000AC" w:rsidRPr="00830C1B">
        <w:rPr>
          <w:color w:val="auto"/>
          <w:szCs w:val="24"/>
        </w:rPr>
        <w:t>s</w:t>
      </w:r>
      <w:r w:rsidR="00D87837" w:rsidRPr="00830C1B">
        <w:rPr>
          <w:color w:val="auto"/>
          <w:szCs w:val="24"/>
        </w:rPr>
        <w:t>trial connections,</w:t>
      </w:r>
      <w:r w:rsidR="00CC2AD2" w:rsidRPr="00830C1B">
        <w:rPr>
          <w:color w:val="auto"/>
          <w:szCs w:val="24"/>
        </w:rPr>
        <w:t xml:space="preserve"> etc.</w:t>
      </w:r>
      <w:r w:rsidR="00D87837" w:rsidRPr="00830C1B">
        <w:rPr>
          <w:color w:val="auto"/>
          <w:szCs w:val="24"/>
        </w:rPr>
        <w:t xml:space="preserve"> as well as illicit dumping</w:t>
      </w:r>
      <w:r w:rsidR="00E27397" w:rsidRPr="00830C1B">
        <w:rPr>
          <w:color w:val="auto"/>
          <w:szCs w:val="24"/>
        </w:rPr>
        <w:t xml:space="preserve"> and</w:t>
      </w:r>
      <w:r w:rsidR="00D87837" w:rsidRPr="00830C1B">
        <w:rPr>
          <w:color w:val="auto"/>
          <w:szCs w:val="24"/>
        </w:rPr>
        <w:t xml:space="preserve"> general observation of the system. </w:t>
      </w:r>
      <w:r w:rsidR="002000AC" w:rsidRPr="00830C1B">
        <w:rPr>
          <w:color w:val="auto"/>
          <w:szCs w:val="24"/>
        </w:rPr>
        <w:t>In addition, a</w:t>
      </w:r>
      <w:r w:rsidR="00D87837" w:rsidRPr="00830C1B">
        <w:rPr>
          <w:color w:val="auto"/>
          <w:szCs w:val="24"/>
        </w:rPr>
        <w:t>ll of this is observed while performing</w:t>
      </w:r>
      <w:r w:rsidR="00183870" w:rsidRPr="00830C1B">
        <w:rPr>
          <w:color w:val="auto"/>
          <w:szCs w:val="24"/>
        </w:rPr>
        <w:t xml:space="preserve"> </w:t>
      </w:r>
      <w:r w:rsidR="00D87837" w:rsidRPr="00830C1B">
        <w:rPr>
          <w:color w:val="auto"/>
          <w:szCs w:val="24"/>
        </w:rPr>
        <w:t>outfall and catch basin inspections, system cleaning</w:t>
      </w:r>
      <w:r w:rsidR="002000AC" w:rsidRPr="00830C1B">
        <w:rPr>
          <w:color w:val="auto"/>
          <w:szCs w:val="24"/>
        </w:rPr>
        <w:t>, mowing, and maintenance work.</w:t>
      </w:r>
      <w:r w:rsidR="00D0528B" w:rsidRPr="00830C1B">
        <w:rPr>
          <w:color w:val="auto"/>
          <w:szCs w:val="24"/>
        </w:rPr>
        <w:t xml:space="preserve"> </w:t>
      </w:r>
    </w:p>
    <w:p w14:paraId="51A7537D" w14:textId="1B3ACB16" w:rsidR="002F0A93" w:rsidRPr="00830C1B" w:rsidRDefault="002F0A93" w:rsidP="00C65C8E">
      <w:pPr>
        <w:spacing w:after="0" w:line="240" w:lineRule="auto"/>
        <w:ind w:left="370" w:right="13"/>
        <w:rPr>
          <w:color w:val="auto"/>
          <w:szCs w:val="24"/>
        </w:rPr>
      </w:pPr>
    </w:p>
    <w:p w14:paraId="047610D0" w14:textId="701E7C45" w:rsidR="002F0A93" w:rsidRPr="00830C1B" w:rsidRDefault="002F0A93" w:rsidP="00C65C8E">
      <w:pPr>
        <w:spacing w:after="0" w:line="240" w:lineRule="auto"/>
        <w:ind w:left="370" w:right="13"/>
        <w:rPr>
          <w:color w:val="auto"/>
          <w:szCs w:val="24"/>
        </w:rPr>
      </w:pPr>
      <w:r w:rsidRPr="00830C1B">
        <w:rPr>
          <w:color w:val="auto"/>
          <w:szCs w:val="24"/>
        </w:rPr>
        <w:t>Staff training has occurred with periodic follow up training</w:t>
      </w:r>
      <w:r w:rsidR="00225374" w:rsidRPr="00830C1B">
        <w:rPr>
          <w:color w:val="auto"/>
          <w:szCs w:val="24"/>
        </w:rPr>
        <w:t>.</w:t>
      </w:r>
      <w:r w:rsidR="00864802" w:rsidRPr="00830C1B">
        <w:rPr>
          <w:color w:val="auto"/>
          <w:szCs w:val="24"/>
        </w:rPr>
        <w:t xml:space="preserve"> More training will occur as the new Guidance Manual is implemented.</w:t>
      </w:r>
    </w:p>
    <w:p w14:paraId="47175D8A" w14:textId="7B94BB96" w:rsidR="002F0A93" w:rsidRPr="00830C1B" w:rsidRDefault="002F0A93" w:rsidP="00C65C8E">
      <w:pPr>
        <w:spacing w:after="0" w:line="240" w:lineRule="auto"/>
        <w:ind w:left="360" w:right="13" w:firstLine="0"/>
        <w:rPr>
          <w:color w:val="auto"/>
          <w:szCs w:val="24"/>
        </w:rPr>
      </w:pPr>
      <w:r w:rsidRPr="00830C1B">
        <w:rPr>
          <w:color w:val="auto"/>
          <w:szCs w:val="24"/>
        </w:rPr>
        <w:t>The City informs the</w:t>
      </w:r>
      <w:r w:rsidR="00225374" w:rsidRPr="00830C1B">
        <w:rPr>
          <w:color w:val="auto"/>
          <w:szCs w:val="24"/>
        </w:rPr>
        <w:t xml:space="preserve"> public and specific target audiences through direct communications, as well as general messaging. The City’s </w:t>
      </w:r>
      <w:r w:rsidR="00F04FD4" w:rsidRPr="00830C1B">
        <w:rPr>
          <w:color w:val="auto"/>
          <w:szCs w:val="24"/>
        </w:rPr>
        <w:t>S</w:t>
      </w:r>
      <w:r w:rsidR="00225374" w:rsidRPr="00830C1B">
        <w:rPr>
          <w:color w:val="auto"/>
          <w:szCs w:val="24"/>
        </w:rPr>
        <w:t>torm</w:t>
      </w:r>
      <w:r w:rsidR="00F04FD4" w:rsidRPr="00830C1B">
        <w:rPr>
          <w:color w:val="auto"/>
          <w:szCs w:val="24"/>
        </w:rPr>
        <w:t xml:space="preserve"> D</w:t>
      </w:r>
      <w:r w:rsidR="00225374" w:rsidRPr="00830C1B">
        <w:rPr>
          <w:color w:val="auto"/>
          <w:szCs w:val="24"/>
        </w:rPr>
        <w:t xml:space="preserve">rain and </w:t>
      </w:r>
      <w:r w:rsidR="00F04FD4" w:rsidRPr="00830C1B">
        <w:rPr>
          <w:color w:val="auto"/>
          <w:szCs w:val="24"/>
        </w:rPr>
        <w:t>W</w:t>
      </w:r>
      <w:r w:rsidR="00225374" w:rsidRPr="00830C1B">
        <w:rPr>
          <w:color w:val="auto"/>
          <w:szCs w:val="24"/>
        </w:rPr>
        <w:t>astewater Collections Compliance Inspector/Educator educates and informs businesses</w:t>
      </w:r>
      <w:r w:rsidR="00F04FD4" w:rsidRPr="00830C1B">
        <w:rPr>
          <w:color w:val="auto"/>
          <w:szCs w:val="24"/>
        </w:rPr>
        <w:t xml:space="preserve"> and</w:t>
      </w:r>
      <w:r w:rsidR="00225374" w:rsidRPr="00830C1B">
        <w:rPr>
          <w:color w:val="auto"/>
          <w:szCs w:val="24"/>
        </w:rPr>
        <w:t xml:space="preserve"> HOAs about illicit discharges while educating about source and spill control. General messaging includes </w:t>
      </w:r>
      <w:r w:rsidRPr="00830C1B">
        <w:rPr>
          <w:color w:val="auto"/>
          <w:szCs w:val="24"/>
        </w:rPr>
        <w:t xml:space="preserve">storm drain stenciling, </w:t>
      </w:r>
      <w:r w:rsidR="00225374" w:rsidRPr="00830C1B">
        <w:rPr>
          <w:color w:val="auto"/>
          <w:szCs w:val="24"/>
        </w:rPr>
        <w:t xml:space="preserve">an </w:t>
      </w:r>
      <w:r w:rsidRPr="00830C1B">
        <w:rPr>
          <w:color w:val="auto"/>
          <w:szCs w:val="24"/>
        </w:rPr>
        <w:t>IDDE video on channel 10</w:t>
      </w:r>
      <w:r w:rsidR="00225374" w:rsidRPr="00830C1B">
        <w:rPr>
          <w:color w:val="auto"/>
          <w:szCs w:val="24"/>
        </w:rPr>
        <w:t xml:space="preserve">, programs in schools, amongst other activities. </w:t>
      </w:r>
    </w:p>
    <w:p w14:paraId="456C5202" w14:textId="77777777" w:rsidR="002F0A93" w:rsidRPr="00830C1B" w:rsidRDefault="002F0A93" w:rsidP="00C65C8E">
      <w:pPr>
        <w:spacing w:after="0" w:line="240" w:lineRule="auto"/>
        <w:ind w:left="-5" w:right="13"/>
        <w:rPr>
          <w:szCs w:val="24"/>
        </w:rPr>
      </w:pPr>
    </w:p>
    <w:p w14:paraId="5FFECEB3" w14:textId="4ED87FEF" w:rsidR="002235B7" w:rsidRPr="00830C1B" w:rsidRDefault="00D0528B" w:rsidP="00C65C8E">
      <w:pPr>
        <w:pStyle w:val="Heading3"/>
        <w:spacing w:after="0" w:line="240" w:lineRule="auto"/>
        <w:ind w:left="370"/>
        <w:rPr>
          <w:sz w:val="24"/>
          <w:szCs w:val="24"/>
        </w:rPr>
      </w:pPr>
      <w:bookmarkStart w:id="19" w:name="_Toc477527943"/>
      <w:r w:rsidRPr="00830C1B">
        <w:rPr>
          <w:sz w:val="24"/>
          <w:szCs w:val="24"/>
        </w:rPr>
        <w:t>2.</w:t>
      </w:r>
      <w:r w:rsidR="005E19D4" w:rsidRPr="00830C1B">
        <w:rPr>
          <w:sz w:val="24"/>
          <w:szCs w:val="24"/>
        </w:rPr>
        <w:t>5</w:t>
      </w:r>
      <w:r w:rsidRPr="00830C1B">
        <w:rPr>
          <w:sz w:val="24"/>
          <w:szCs w:val="24"/>
        </w:rPr>
        <w:t>.3</w:t>
      </w:r>
      <w:r w:rsidRPr="00830C1B">
        <w:rPr>
          <w:rFonts w:eastAsia="Arial"/>
          <w:sz w:val="24"/>
          <w:szCs w:val="24"/>
        </w:rPr>
        <w:t xml:space="preserve"> </w:t>
      </w:r>
      <w:r w:rsidRPr="00830C1B">
        <w:rPr>
          <w:sz w:val="24"/>
          <w:szCs w:val="24"/>
        </w:rPr>
        <w:t>Planned Activities</w:t>
      </w:r>
      <w:bookmarkEnd w:id="19"/>
      <w:r w:rsidRPr="00830C1B">
        <w:rPr>
          <w:sz w:val="24"/>
          <w:szCs w:val="24"/>
        </w:rPr>
        <w:t xml:space="preserve"> </w:t>
      </w:r>
    </w:p>
    <w:p w14:paraId="37E98498" w14:textId="72E957C1" w:rsidR="00525AFF" w:rsidRPr="00830C1B" w:rsidRDefault="00A618FC" w:rsidP="00C65C8E">
      <w:pPr>
        <w:tabs>
          <w:tab w:val="left" w:pos="6720"/>
        </w:tabs>
        <w:spacing w:after="0" w:line="240" w:lineRule="auto"/>
        <w:ind w:left="370" w:right="13"/>
        <w:rPr>
          <w:color w:val="auto"/>
          <w:szCs w:val="24"/>
        </w:rPr>
      </w:pPr>
      <w:r w:rsidRPr="00830C1B">
        <w:rPr>
          <w:color w:val="auto"/>
          <w:szCs w:val="24"/>
        </w:rPr>
        <w:t xml:space="preserve">The City screened 100 percent of its system </w:t>
      </w:r>
      <w:r w:rsidR="00092BF0" w:rsidRPr="00830C1B">
        <w:rPr>
          <w:color w:val="auto"/>
          <w:szCs w:val="24"/>
        </w:rPr>
        <w:t xml:space="preserve">prior to </w:t>
      </w:r>
      <w:r w:rsidRPr="00830C1B">
        <w:rPr>
          <w:color w:val="auto"/>
          <w:szCs w:val="24"/>
        </w:rPr>
        <w:t xml:space="preserve">January 1, 2019 </w:t>
      </w:r>
      <w:r w:rsidRPr="00830C1B">
        <w:rPr>
          <w:szCs w:val="24"/>
        </w:rPr>
        <w:t xml:space="preserve">and will continue to screen at least 12 percent of the system </w:t>
      </w:r>
      <w:r w:rsidRPr="00830C1B">
        <w:rPr>
          <w:color w:val="auto"/>
          <w:szCs w:val="24"/>
        </w:rPr>
        <w:t>annually</w:t>
      </w:r>
      <w:r w:rsidR="00D41B6C" w:rsidRPr="00830C1B">
        <w:rPr>
          <w:color w:val="auto"/>
          <w:szCs w:val="24"/>
        </w:rPr>
        <w:t xml:space="preserve"> per S5</w:t>
      </w:r>
      <w:r w:rsidRPr="00830C1B">
        <w:rPr>
          <w:color w:val="auto"/>
          <w:szCs w:val="24"/>
        </w:rPr>
        <w:t>.</w:t>
      </w:r>
      <w:r w:rsidR="00D41B6C" w:rsidRPr="00830C1B">
        <w:rPr>
          <w:color w:val="auto"/>
          <w:szCs w:val="24"/>
        </w:rPr>
        <w:t>C.5.d.i.(a).</w:t>
      </w:r>
      <w:r w:rsidRPr="00830C1B">
        <w:rPr>
          <w:color w:val="auto"/>
          <w:szCs w:val="24"/>
        </w:rPr>
        <w:t xml:space="preserve"> </w:t>
      </w:r>
      <w:r w:rsidR="00F27B28" w:rsidRPr="00830C1B">
        <w:rPr>
          <w:color w:val="auto"/>
          <w:szCs w:val="24"/>
        </w:rPr>
        <w:t xml:space="preserve">The City </w:t>
      </w:r>
      <w:r w:rsidR="001A0BF4" w:rsidRPr="00830C1B">
        <w:rPr>
          <w:color w:val="auto"/>
          <w:szCs w:val="24"/>
        </w:rPr>
        <w:t xml:space="preserve">will utilize </w:t>
      </w:r>
      <w:r w:rsidR="00F27B28" w:rsidRPr="00830C1B">
        <w:rPr>
          <w:color w:val="auto"/>
          <w:szCs w:val="24"/>
        </w:rPr>
        <w:t xml:space="preserve"> screening methods described</w:t>
      </w:r>
      <w:r w:rsidR="001A0BF4" w:rsidRPr="00830C1B">
        <w:rPr>
          <w:color w:val="auto"/>
          <w:szCs w:val="24"/>
        </w:rPr>
        <w:t xml:space="preserve"> in </w:t>
      </w:r>
      <w:r w:rsidR="001A0BF4" w:rsidRPr="00830C1B">
        <w:rPr>
          <w:i/>
          <w:iCs/>
          <w:color w:val="auto"/>
          <w:szCs w:val="24"/>
        </w:rPr>
        <w:t xml:space="preserve">Illicit Connection and Illicit Discharge Field Screening and Source Tracing Guidance Manual (Herrera Environmental Consultants, Inc.; May </w:t>
      </w:r>
      <w:r w:rsidR="0086334B">
        <w:rPr>
          <w:i/>
          <w:iCs/>
          <w:color w:val="auto"/>
          <w:szCs w:val="24"/>
        </w:rPr>
        <w:t>2020 Revision</w:t>
      </w:r>
      <w:r w:rsidR="001A0BF4" w:rsidRPr="00830C1B">
        <w:rPr>
          <w:color w:val="auto"/>
          <w:szCs w:val="24"/>
        </w:rPr>
        <w:t xml:space="preserve">), or another methodology of comparable or improved effectiveness and will document the field screening methodology in the Annual Report. </w:t>
      </w:r>
      <w:r w:rsidR="00F27B28" w:rsidRPr="00830C1B">
        <w:rPr>
          <w:color w:val="auto"/>
          <w:szCs w:val="24"/>
        </w:rPr>
        <w:t xml:space="preserve">The </w:t>
      </w:r>
      <w:r w:rsidR="00183870" w:rsidRPr="00830C1B">
        <w:rPr>
          <w:color w:val="auto"/>
          <w:szCs w:val="24"/>
        </w:rPr>
        <w:t xml:space="preserve">City </w:t>
      </w:r>
      <w:r w:rsidR="00092BF0" w:rsidRPr="00830C1B">
        <w:rPr>
          <w:color w:val="auto"/>
          <w:szCs w:val="24"/>
        </w:rPr>
        <w:t xml:space="preserve">will continue to </w:t>
      </w:r>
      <w:r w:rsidRPr="00830C1B">
        <w:rPr>
          <w:color w:val="auto"/>
          <w:szCs w:val="24"/>
        </w:rPr>
        <w:t xml:space="preserve">utilize </w:t>
      </w:r>
      <w:r w:rsidR="00F27B28" w:rsidRPr="00830C1B">
        <w:rPr>
          <w:color w:val="auto"/>
          <w:szCs w:val="24"/>
        </w:rPr>
        <w:t>die testing</w:t>
      </w:r>
      <w:r w:rsidR="00092BF0" w:rsidRPr="00830C1B">
        <w:rPr>
          <w:color w:val="auto"/>
          <w:szCs w:val="24"/>
        </w:rPr>
        <w:t xml:space="preserve"> </w:t>
      </w:r>
      <w:r w:rsidR="00CC2AD2" w:rsidRPr="00830C1B">
        <w:rPr>
          <w:color w:val="auto"/>
          <w:szCs w:val="24"/>
        </w:rPr>
        <w:t>w</w:t>
      </w:r>
      <w:r w:rsidR="00F27B28" w:rsidRPr="00830C1B">
        <w:rPr>
          <w:color w:val="auto"/>
          <w:szCs w:val="24"/>
        </w:rPr>
        <w:t xml:space="preserve">here </w:t>
      </w:r>
      <w:r w:rsidR="00CC2AD2" w:rsidRPr="00830C1B">
        <w:rPr>
          <w:color w:val="auto"/>
          <w:szCs w:val="24"/>
        </w:rPr>
        <w:t>appropriate.</w:t>
      </w:r>
      <w:r w:rsidR="00F27B28" w:rsidRPr="00830C1B">
        <w:rPr>
          <w:color w:val="auto"/>
          <w:szCs w:val="24"/>
        </w:rPr>
        <w:t xml:space="preserve"> </w:t>
      </w:r>
    </w:p>
    <w:p w14:paraId="14907C69" w14:textId="77777777" w:rsidR="007605CA" w:rsidRPr="00830C1B" w:rsidRDefault="00B20275" w:rsidP="00C65C8E">
      <w:pPr>
        <w:tabs>
          <w:tab w:val="left" w:pos="6720"/>
        </w:tabs>
        <w:spacing w:after="0" w:line="240" w:lineRule="auto"/>
        <w:ind w:left="370" w:right="13"/>
        <w:rPr>
          <w:color w:val="auto"/>
          <w:szCs w:val="24"/>
        </w:rPr>
      </w:pPr>
      <w:r w:rsidRPr="00830C1B">
        <w:rPr>
          <w:color w:val="auto"/>
          <w:szCs w:val="24"/>
        </w:rPr>
        <w:tab/>
      </w:r>
    </w:p>
    <w:p w14:paraId="06017CAC" w14:textId="752817CE" w:rsidR="002235B7" w:rsidRPr="00830C1B" w:rsidRDefault="00D0528B" w:rsidP="00C65C8E">
      <w:pPr>
        <w:pStyle w:val="Heading2"/>
        <w:tabs>
          <w:tab w:val="center" w:pos="4464"/>
        </w:tabs>
        <w:spacing w:after="0" w:line="240" w:lineRule="auto"/>
        <w:ind w:left="-15" w:right="0" w:firstLine="0"/>
        <w:rPr>
          <w:sz w:val="24"/>
          <w:szCs w:val="24"/>
        </w:rPr>
      </w:pPr>
      <w:bookmarkStart w:id="20" w:name="_Toc477527944"/>
      <w:r w:rsidRPr="00830C1B">
        <w:rPr>
          <w:sz w:val="24"/>
          <w:szCs w:val="24"/>
        </w:rPr>
        <w:t>2.</w:t>
      </w:r>
      <w:r w:rsidR="001274EF" w:rsidRPr="00830C1B">
        <w:rPr>
          <w:sz w:val="24"/>
          <w:szCs w:val="24"/>
        </w:rPr>
        <w:t>6</w:t>
      </w:r>
      <w:r w:rsidR="00F04FD4" w:rsidRPr="00830C1B">
        <w:rPr>
          <w:sz w:val="24"/>
          <w:szCs w:val="24"/>
        </w:rPr>
        <w:tab/>
        <w:t xml:space="preserve"> </w:t>
      </w:r>
      <w:r w:rsidRPr="00830C1B">
        <w:rPr>
          <w:sz w:val="24"/>
          <w:szCs w:val="24"/>
        </w:rPr>
        <w:t>Controlling Runoff from New Development, Redevelopment and</w:t>
      </w:r>
      <w:bookmarkStart w:id="21" w:name="_Toc477527945"/>
      <w:bookmarkEnd w:id="20"/>
      <w:r w:rsidR="008C0C32" w:rsidRPr="00830C1B">
        <w:rPr>
          <w:sz w:val="24"/>
          <w:szCs w:val="24"/>
        </w:rPr>
        <w:t xml:space="preserve"> </w:t>
      </w:r>
      <w:r w:rsidRPr="00830C1B">
        <w:rPr>
          <w:sz w:val="24"/>
          <w:szCs w:val="24"/>
        </w:rPr>
        <w:t>Construction Sites</w:t>
      </w:r>
      <w:bookmarkEnd w:id="21"/>
      <w:r w:rsidRPr="00830C1B">
        <w:rPr>
          <w:sz w:val="24"/>
          <w:szCs w:val="24"/>
        </w:rPr>
        <w:t xml:space="preserve"> </w:t>
      </w:r>
      <w:r w:rsidR="00FC3098" w:rsidRPr="00830C1B">
        <w:rPr>
          <w:color w:val="auto"/>
          <w:sz w:val="24"/>
          <w:szCs w:val="24"/>
        </w:rPr>
        <w:t>(S5.C.6.)</w:t>
      </w:r>
    </w:p>
    <w:p w14:paraId="021892A1" w14:textId="16D2AB50" w:rsidR="002235B7" w:rsidRPr="00830C1B" w:rsidRDefault="00D0528B" w:rsidP="00C65C8E">
      <w:pPr>
        <w:spacing w:after="0" w:line="240" w:lineRule="auto"/>
        <w:ind w:left="-5" w:right="13"/>
        <w:rPr>
          <w:szCs w:val="24"/>
        </w:rPr>
      </w:pPr>
      <w:r w:rsidRPr="00830C1B">
        <w:rPr>
          <w:szCs w:val="24"/>
        </w:rPr>
        <w:t>The SWMP requirements for controlling runoff from new development, redevelopment and construction sites (</w:t>
      </w:r>
      <w:r w:rsidR="0096565D" w:rsidRPr="00830C1B">
        <w:rPr>
          <w:szCs w:val="24"/>
        </w:rPr>
        <w:t>Section S5.C.</w:t>
      </w:r>
      <w:r w:rsidR="00D41B6C" w:rsidRPr="00830C1B">
        <w:rPr>
          <w:color w:val="auto"/>
          <w:szCs w:val="24"/>
        </w:rPr>
        <w:t>6</w:t>
      </w:r>
      <w:r w:rsidR="0096565D" w:rsidRPr="00830C1B">
        <w:rPr>
          <w:szCs w:val="24"/>
        </w:rPr>
        <w:t xml:space="preserve"> of the Phase II P</w:t>
      </w:r>
      <w:r w:rsidRPr="00830C1B">
        <w:rPr>
          <w:szCs w:val="24"/>
        </w:rPr>
        <w:t xml:space="preserve">ermit) are summarized below, followed by a description of the ongoing and planned SWMP activities that meet these requirements. </w:t>
      </w:r>
    </w:p>
    <w:p w14:paraId="03BDCA30" w14:textId="77777777" w:rsidR="008853C6" w:rsidRPr="00830C1B" w:rsidRDefault="008853C6" w:rsidP="00C65C8E">
      <w:pPr>
        <w:spacing w:after="0" w:line="240" w:lineRule="auto"/>
        <w:ind w:left="-5" w:right="13"/>
        <w:rPr>
          <w:szCs w:val="24"/>
        </w:rPr>
      </w:pPr>
    </w:p>
    <w:p w14:paraId="2302408C" w14:textId="2B02C8A5" w:rsidR="002235B7" w:rsidRPr="00830C1B" w:rsidRDefault="00D0528B" w:rsidP="00C65C8E">
      <w:pPr>
        <w:pStyle w:val="Heading3"/>
        <w:spacing w:after="0" w:line="240" w:lineRule="auto"/>
        <w:ind w:left="374" w:right="0" w:hanging="14"/>
        <w:rPr>
          <w:sz w:val="24"/>
          <w:szCs w:val="24"/>
        </w:rPr>
      </w:pPr>
      <w:bookmarkStart w:id="22" w:name="_Toc477527946"/>
      <w:r w:rsidRPr="00830C1B">
        <w:rPr>
          <w:sz w:val="24"/>
          <w:szCs w:val="24"/>
        </w:rPr>
        <w:t>2.</w:t>
      </w:r>
      <w:r w:rsidR="005E19D4" w:rsidRPr="00830C1B">
        <w:rPr>
          <w:sz w:val="24"/>
          <w:szCs w:val="24"/>
        </w:rPr>
        <w:t>6</w:t>
      </w:r>
      <w:r w:rsidRPr="00830C1B">
        <w:rPr>
          <w:sz w:val="24"/>
          <w:szCs w:val="24"/>
        </w:rPr>
        <w:t>.1</w:t>
      </w:r>
      <w:r w:rsidRPr="00830C1B">
        <w:rPr>
          <w:rFonts w:eastAsia="Arial"/>
          <w:sz w:val="24"/>
          <w:szCs w:val="24"/>
        </w:rPr>
        <w:t xml:space="preserve"> </w:t>
      </w:r>
      <w:r w:rsidRPr="00830C1B">
        <w:rPr>
          <w:sz w:val="24"/>
          <w:szCs w:val="24"/>
        </w:rPr>
        <w:t>Permit Requirements</w:t>
      </w:r>
      <w:bookmarkEnd w:id="22"/>
      <w:r w:rsidRPr="00830C1B">
        <w:rPr>
          <w:sz w:val="24"/>
          <w:szCs w:val="24"/>
        </w:rPr>
        <w:t xml:space="preserve"> </w:t>
      </w:r>
    </w:p>
    <w:p w14:paraId="287312AB" w14:textId="2494A4CD" w:rsidR="002235B7" w:rsidRPr="00830C1B" w:rsidRDefault="00D0528B" w:rsidP="00C65C8E">
      <w:pPr>
        <w:spacing w:after="0" w:line="240" w:lineRule="auto"/>
        <w:ind w:left="370" w:right="13"/>
        <w:rPr>
          <w:color w:val="auto"/>
          <w:szCs w:val="24"/>
        </w:rPr>
      </w:pPr>
      <w:r w:rsidRPr="00830C1B">
        <w:rPr>
          <w:szCs w:val="24"/>
        </w:rPr>
        <w:t>Sect</w:t>
      </w:r>
      <w:r w:rsidR="0096565D" w:rsidRPr="00830C1B">
        <w:rPr>
          <w:szCs w:val="24"/>
        </w:rPr>
        <w:t>ion S5.C</w:t>
      </w:r>
      <w:r w:rsidR="0096565D" w:rsidRPr="00830C1B">
        <w:rPr>
          <w:color w:val="auto"/>
          <w:szCs w:val="24"/>
        </w:rPr>
        <w:t>.</w:t>
      </w:r>
      <w:r w:rsidR="00D41B6C" w:rsidRPr="00830C1B">
        <w:rPr>
          <w:color w:val="auto"/>
          <w:szCs w:val="24"/>
        </w:rPr>
        <w:t>6</w:t>
      </w:r>
      <w:r w:rsidR="0096565D" w:rsidRPr="00830C1B">
        <w:rPr>
          <w:color w:val="auto"/>
          <w:szCs w:val="24"/>
        </w:rPr>
        <w:t>.a-</w:t>
      </w:r>
      <w:r w:rsidR="00D41B6C" w:rsidRPr="00830C1B">
        <w:rPr>
          <w:color w:val="auto"/>
          <w:szCs w:val="24"/>
        </w:rPr>
        <w:t>e</w:t>
      </w:r>
      <w:r w:rsidR="0096565D" w:rsidRPr="00830C1B">
        <w:rPr>
          <w:color w:val="auto"/>
          <w:szCs w:val="24"/>
        </w:rPr>
        <w:t xml:space="preserve"> of the Phase II P</w:t>
      </w:r>
      <w:r w:rsidRPr="00830C1B">
        <w:rPr>
          <w:color w:val="auto"/>
          <w:szCs w:val="24"/>
        </w:rPr>
        <w:t xml:space="preserve">ermit lists the following requirements: </w:t>
      </w:r>
    </w:p>
    <w:p w14:paraId="619FF037" w14:textId="77777777" w:rsidR="008853C6" w:rsidRPr="00830C1B" w:rsidRDefault="008853C6" w:rsidP="00C65C8E">
      <w:pPr>
        <w:spacing w:after="0" w:line="240" w:lineRule="auto"/>
        <w:ind w:left="-5" w:right="13"/>
        <w:rPr>
          <w:color w:val="auto"/>
          <w:szCs w:val="24"/>
        </w:rPr>
      </w:pPr>
    </w:p>
    <w:p w14:paraId="4FCF581E" w14:textId="77777777" w:rsidR="008853C6" w:rsidRPr="00830C1B" w:rsidRDefault="00D0528B" w:rsidP="00C65C8E">
      <w:pPr>
        <w:numPr>
          <w:ilvl w:val="0"/>
          <w:numId w:val="30"/>
        </w:numPr>
        <w:spacing w:after="0" w:line="240" w:lineRule="auto"/>
        <w:ind w:right="13" w:hanging="360"/>
        <w:rPr>
          <w:szCs w:val="24"/>
        </w:rPr>
      </w:pPr>
      <w:r w:rsidRPr="00830C1B">
        <w:rPr>
          <w:szCs w:val="24"/>
        </w:rPr>
        <w:t xml:space="preserve">Develop and implement an ordinance or ordinance revisions that address runoff from new development, redevelopment and construction projects in a manner that meets the minimum requirements established by Ecology. </w:t>
      </w:r>
    </w:p>
    <w:p w14:paraId="607448DE" w14:textId="77777777" w:rsidR="008853C6" w:rsidRPr="00830C1B" w:rsidRDefault="00D0528B" w:rsidP="00C65C8E">
      <w:pPr>
        <w:numPr>
          <w:ilvl w:val="0"/>
          <w:numId w:val="30"/>
        </w:numPr>
        <w:spacing w:after="0" w:line="240" w:lineRule="auto"/>
        <w:ind w:right="13" w:hanging="360"/>
        <w:rPr>
          <w:szCs w:val="24"/>
        </w:rPr>
      </w:pPr>
      <w:r w:rsidRPr="00830C1B">
        <w:rPr>
          <w:szCs w:val="24"/>
        </w:rPr>
        <w:t>Develop and implement a site planning process</w:t>
      </w:r>
      <w:r w:rsidR="008853C6" w:rsidRPr="00830C1B">
        <w:rPr>
          <w:szCs w:val="24"/>
        </w:rPr>
        <w:t>,</w:t>
      </w:r>
      <w:r w:rsidRPr="00830C1B">
        <w:rPr>
          <w:szCs w:val="24"/>
        </w:rPr>
        <w:t xml:space="preserve"> selection and design criteria for best management practices (BMPs) that will protect water quality and reduce the discharge of pollutants to the maximum extent practicable. </w:t>
      </w:r>
    </w:p>
    <w:p w14:paraId="681C61E9" w14:textId="77777777" w:rsidR="008853C6" w:rsidRPr="00830C1B" w:rsidRDefault="00D0528B" w:rsidP="00C65C8E">
      <w:pPr>
        <w:numPr>
          <w:ilvl w:val="0"/>
          <w:numId w:val="30"/>
        </w:numPr>
        <w:spacing w:after="0" w:line="240" w:lineRule="auto"/>
        <w:ind w:right="13" w:hanging="360"/>
        <w:rPr>
          <w:szCs w:val="24"/>
        </w:rPr>
      </w:pPr>
      <w:r w:rsidRPr="00830C1B">
        <w:rPr>
          <w:szCs w:val="24"/>
        </w:rPr>
        <w:lastRenderedPageBreak/>
        <w:t xml:space="preserve">Develop and implement an approval process for new development that includes inspections and enforcement of maintenance standards for private stormwater facilities. </w:t>
      </w:r>
    </w:p>
    <w:p w14:paraId="23E50BC0" w14:textId="77777777" w:rsidR="00375C80" w:rsidRPr="00830C1B" w:rsidRDefault="006C499F" w:rsidP="00C65C8E">
      <w:pPr>
        <w:numPr>
          <w:ilvl w:val="0"/>
          <w:numId w:val="30"/>
        </w:numPr>
        <w:spacing w:after="0" w:line="240" w:lineRule="auto"/>
        <w:ind w:right="13" w:hanging="360"/>
        <w:rPr>
          <w:szCs w:val="24"/>
        </w:rPr>
      </w:pPr>
      <w:r w:rsidRPr="00830C1B">
        <w:rPr>
          <w:szCs w:val="24"/>
        </w:rPr>
        <w:t>R</w:t>
      </w:r>
      <w:r w:rsidR="00D0528B" w:rsidRPr="00830C1B">
        <w:rPr>
          <w:szCs w:val="24"/>
        </w:rPr>
        <w:t>evise and implement provisions in development code regarding techniques for low impact development (LID) that make LID the preferred and commonly</w:t>
      </w:r>
      <w:r w:rsidR="008853C6" w:rsidRPr="00830C1B">
        <w:rPr>
          <w:szCs w:val="24"/>
        </w:rPr>
        <w:t xml:space="preserve"> </w:t>
      </w:r>
      <w:r w:rsidR="00D0528B" w:rsidRPr="00830C1B">
        <w:rPr>
          <w:szCs w:val="24"/>
        </w:rPr>
        <w:t xml:space="preserve">used approach to site development in order to minimize impervious surfaces, native vegetation loss and stormwater runoff in all types of development situations. </w:t>
      </w:r>
    </w:p>
    <w:p w14:paraId="25009201" w14:textId="77777777" w:rsidR="008853C6" w:rsidRPr="00830C1B" w:rsidRDefault="00D0528B" w:rsidP="00C65C8E">
      <w:pPr>
        <w:numPr>
          <w:ilvl w:val="0"/>
          <w:numId w:val="30"/>
        </w:numPr>
        <w:spacing w:after="0" w:line="240" w:lineRule="auto"/>
        <w:ind w:right="13" w:hanging="360"/>
        <w:rPr>
          <w:szCs w:val="24"/>
        </w:rPr>
      </w:pPr>
      <w:r w:rsidRPr="00830C1B">
        <w:rPr>
          <w:szCs w:val="24"/>
        </w:rPr>
        <w:t xml:space="preserve">Develop and implement a permitting process with plan review, inspection and enforcement capability for both public and private projects to ensure sufficient stormwater management, proper installation and maintenance of erosion control BMPs and permanent stormwater facilities, and assignment of responsibility for post-construction maintenance. </w:t>
      </w:r>
    </w:p>
    <w:p w14:paraId="21EDEE42" w14:textId="77777777" w:rsidR="00C726ED" w:rsidRPr="00830C1B" w:rsidRDefault="00D0528B" w:rsidP="00C65C8E">
      <w:pPr>
        <w:numPr>
          <w:ilvl w:val="0"/>
          <w:numId w:val="30"/>
        </w:numPr>
        <w:spacing w:after="0" w:line="240" w:lineRule="auto"/>
        <w:ind w:right="13" w:hanging="360"/>
        <w:rPr>
          <w:szCs w:val="24"/>
        </w:rPr>
      </w:pPr>
      <w:r w:rsidRPr="00830C1B">
        <w:rPr>
          <w:szCs w:val="24"/>
        </w:rPr>
        <w:t>Inspect all construction sites before construction</w:t>
      </w:r>
      <w:r w:rsidR="00C726ED" w:rsidRPr="00830C1B">
        <w:rPr>
          <w:szCs w:val="24"/>
        </w:rPr>
        <w:t>,</w:t>
      </w:r>
      <w:r w:rsidRPr="00830C1B">
        <w:rPr>
          <w:szCs w:val="24"/>
        </w:rPr>
        <w:t xml:space="preserve"> if they exhibit high potential for sediment transport during construction</w:t>
      </w:r>
      <w:r w:rsidR="00C726ED" w:rsidRPr="00830C1B">
        <w:rPr>
          <w:szCs w:val="24"/>
        </w:rPr>
        <w:t>,</w:t>
      </w:r>
      <w:r w:rsidRPr="00830C1B">
        <w:rPr>
          <w:szCs w:val="24"/>
        </w:rPr>
        <w:t xml:space="preserve"> to ensure adequate erosion and sediment control BMPs, and again upon completion of construction to ensure proper installation of permanent stormwater controls. </w:t>
      </w:r>
    </w:p>
    <w:p w14:paraId="3FDA0ECD" w14:textId="77777777" w:rsidR="00C726ED" w:rsidRPr="00830C1B" w:rsidRDefault="00D0528B" w:rsidP="00C65C8E">
      <w:pPr>
        <w:numPr>
          <w:ilvl w:val="0"/>
          <w:numId w:val="30"/>
        </w:numPr>
        <w:spacing w:after="0" w:line="240" w:lineRule="auto"/>
        <w:ind w:right="13" w:hanging="360"/>
        <w:rPr>
          <w:szCs w:val="24"/>
        </w:rPr>
      </w:pPr>
      <w:r w:rsidRPr="00830C1B">
        <w:rPr>
          <w:szCs w:val="24"/>
        </w:rPr>
        <w:t xml:space="preserve">Implement an ordinance or other enforceable mechanism to verify </w:t>
      </w:r>
      <w:r w:rsidR="00316089" w:rsidRPr="00830C1B">
        <w:rPr>
          <w:szCs w:val="24"/>
        </w:rPr>
        <w:t>long-term</w:t>
      </w:r>
      <w:r w:rsidRPr="00830C1B">
        <w:rPr>
          <w:szCs w:val="24"/>
        </w:rPr>
        <w:t xml:space="preserve"> operation and maintenance (O&amp;M) of post-construction facilities and BMPs. </w:t>
      </w:r>
    </w:p>
    <w:p w14:paraId="2B76AA7C" w14:textId="77777777" w:rsidR="00C726ED" w:rsidRPr="00830C1B" w:rsidRDefault="006C499F" w:rsidP="00C65C8E">
      <w:pPr>
        <w:numPr>
          <w:ilvl w:val="0"/>
          <w:numId w:val="30"/>
        </w:numPr>
        <w:spacing w:after="0" w:line="240" w:lineRule="auto"/>
        <w:ind w:right="13" w:hanging="360"/>
        <w:rPr>
          <w:szCs w:val="24"/>
        </w:rPr>
      </w:pPr>
      <w:r w:rsidRPr="00830C1B">
        <w:rPr>
          <w:szCs w:val="24"/>
        </w:rPr>
        <w:t>E</w:t>
      </w:r>
      <w:r w:rsidR="00D0528B" w:rsidRPr="00830C1B">
        <w:rPr>
          <w:szCs w:val="24"/>
        </w:rPr>
        <w:t>stablish standards for stormwater facility</w:t>
      </w:r>
      <w:r w:rsidR="00C726ED" w:rsidRPr="00830C1B">
        <w:rPr>
          <w:szCs w:val="24"/>
        </w:rPr>
        <w:t xml:space="preserve"> </w:t>
      </w:r>
      <w:r w:rsidR="00D0528B" w:rsidRPr="00830C1B">
        <w:rPr>
          <w:szCs w:val="24"/>
        </w:rPr>
        <w:t>maintenance that are equivalent to those included in Ecology’s Stormwater Management Manual for Western Washington (Ecology 2012</w:t>
      </w:r>
      <w:r w:rsidR="00441F11" w:rsidRPr="00830C1B">
        <w:rPr>
          <w:szCs w:val="24"/>
        </w:rPr>
        <w:t>/14</w:t>
      </w:r>
      <w:r w:rsidR="00D0528B" w:rsidRPr="00830C1B">
        <w:rPr>
          <w:szCs w:val="24"/>
        </w:rPr>
        <w:t xml:space="preserve">). </w:t>
      </w:r>
    </w:p>
    <w:p w14:paraId="027732FD" w14:textId="77777777" w:rsidR="00C726ED" w:rsidRPr="00830C1B" w:rsidRDefault="00D0528B" w:rsidP="00C65C8E">
      <w:pPr>
        <w:numPr>
          <w:ilvl w:val="0"/>
          <w:numId w:val="30"/>
        </w:numPr>
        <w:spacing w:after="0" w:line="240" w:lineRule="auto"/>
        <w:ind w:right="13" w:hanging="360"/>
        <w:rPr>
          <w:szCs w:val="24"/>
        </w:rPr>
      </w:pPr>
      <w:r w:rsidRPr="00830C1B">
        <w:rPr>
          <w:szCs w:val="24"/>
        </w:rPr>
        <w:t xml:space="preserve">Conduct annual inspections of stormwater treatment and flow control facilities permitted by the City; inspect all new flow control and water quality treatment facilities for new residential developments that are part of a larger common plan for development or sale. </w:t>
      </w:r>
    </w:p>
    <w:p w14:paraId="31EBC284" w14:textId="77777777" w:rsidR="00C726ED" w:rsidRPr="00830C1B" w:rsidRDefault="00D0528B" w:rsidP="00C65C8E">
      <w:pPr>
        <w:numPr>
          <w:ilvl w:val="0"/>
          <w:numId w:val="30"/>
        </w:numPr>
        <w:spacing w:after="0" w:line="240" w:lineRule="auto"/>
        <w:ind w:right="13" w:hanging="360"/>
        <w:rPr>
          <w:szCs w:val="24"/>
        </w:rPr>
      </w:pPr>
      <w:r w:rsidRPr="00830C1B">
        <w:rPr>
          <w:szCs w:val="24"/>
        </w:rPr>
        <w:t>Develop a record</w:t>
      </w:r>
      <w:r w:rsidR="00C726ED" w:rsidRPr="00830C1B">
        <w:rPr>
          <w:szCs w:val="24"/>
        </w:rPr>
        <w:t xml:space="preserve"> </w:t>
      </w:r>
      <w:r w:rsidRPr="00830C1B">
        <w:rPr>
          <w:szCs w:val="24"/>
        </w:rPr>
        <w:t xml:space="preserve">keeping procedure for inspection reports, warning letters, notices of violations and other enforcement records. </w:t>
      </w:r>
    </w:p>
    <w:p w14:paraId="3C921B0C" w14:textId="77777777" w:rsidR="00C726ED" w:rsidRPr="00830C1B" w:rsidRDefault="00D0528B" w:rsidP="00C65C8E">
      <w:pPr>
        <w:numPr>
          <w:ilvl w:val="0"/>
          <w:numId w:val="30"/>
        </w:numPr>
        <w:spacing w:after="0" w:line="240" w:lineRule="auto"/>
        <w:ind w:right="13" w:hanging="360"/>
        <w:rPr>
          <w:szCs w:val="24"/>
        </w:rPr>
      </w:pPr>
      <w:r w:rsidRPr="00830C1B">
        <w:rPr>
          <w:szCs w:val="24"/>
        </w:rPr>
        <w:t xml:space="preserve">Provide copies of notice of intent (NOI) letters to representatives of proposed new development and redevelopment projects. </w:t>
      </w:r>
    </w:p>
    <w:p w14:paraId="4C2464B7" w14:textId="77777777" w:rsidR="002235B7" w:rsidRPr="00830C1B" w:rsidRDefault="00D0528B" w:rsidP="00C65C8E">
      <w:pPr>
        <w:numPr>
          <w:ilvl w:val="0"/>
          <w:numId w:val="30"/>
        </w:numPr>
        <w:spacing w:after="0" w:line="240" w:lineRule="auto"/>
        <w:ind w:right="14" w:hanging="360"/>
        <w:rPr>
          <w:szCs w:val="24"/>
        </w:rPr>
      </w:pPr>
      <w:r w:rsidRPr="00830C1B">
        <w:rPr>
          <w:szCs w:val="24"/>
        </w:rPr>
        <w:t xml:space="preserve">Train City staff responsible for implementing the program described above, including staff involved with permitting, plan review, construction site inspections and enforcement. </w:t>
      </w:r>
    </w:p>
    <w:p w14:paraId="75E770FC" w14:textId="77777777" w:rsidR="00804100" w:rsidRPr="00830C1B" w:rsidRDefault="00804100" w:rsidP="00C65C8E">
      <w:pPr>
        <w:spacing w:after="0" w:line="240" w:lineRule="auto"/>
        <w:ind w:left="-5" w:right="442"/>
        <w:rPr>
          <w:szCs w:val="24"/>
        </w:rPr>
      </w:pPr>
    </w:p>
    <w:p w14:paraId="4AE66D28" w14:textId="30EA5316" w:rsidR="002235B7" w:rsidRPr="00830C1B" w:rsidRDefault="00D0528B" w:rsidP="00C65C8E">
      <w:pPr>
        <w:pStyle w:val="Heading3"/>
        <w:spacing w:after="0" w:line="240" w:lineRule="auto"/>
        <w:ind w:left="370"/>
        <w:rPr>
          <w:sz w:val="24"/>
          <w:szCs w:val="24"/>
        </w:rPr>
      </w:pPr>
      <w:bookmarkStart w:id="23" w:name="_Toc477527947"/>
      <w:r w:rsidRPr="00830C1B">
        <w:rPr>
          <w:sz w:val="24"/>
          <w:szCs w:val="24"/>
        </w:rPr>
        <w:t>2.</w:t>
      </w:r>
      <w:r w:rsidR="005E19D4" w:rsidRPr="00830C1B">
        <w:rPr>
          <w:sz w:val="24"/>
          <w:szCs w:val="24"/>
        </w:rPr>
        <w:t>6</w:t>
      </w:r>
      <w:r w:rsidRPr="00830C1B">
        <w:rPr>
          <w:sz w:val="24"/>
          <w:szCs w:val="24"/>
        </w:rPr>
        <w:t>.2</w:t>
      </w:r>
      <w:r w:rsidRPr="00830C1B">
        <w:rPr>
          <w:rFonts w:eastAsia="Arial"/>
          <w:sz w:val="24"/>
          <w:szCs w:val="24"/>
        </w:rPr>
        <w:t xml:space="preserve"> </w:t>
      </w:r>
      <w:r w:rsidR="00461B05" w:rsidRPr="00830C1B">
        <w:rPr>
          <w:rFonts w:eastAsia="Arial"/>
          <w:sz w:val="24"/>
          <w:szCs w:val="24"/>
        </w:rPr>
        <w:t xml:space="preserve">Recent and </w:t>
      </w:r>
      <w:r w:rsidRPr="00830C1B">
        <w:rPr>
          <w:sz w:val="24"/>
          <w:szCs w:val="24"/>
        </w:rPr>
        <w:t>Ongoing Activities</w:t>
      </w:r>
      <w:bookmarkEnd w:id="23"/>
      <w:r w:rsidRPr="00830C1B">
        <w:rPr>
          <w:sz w:val="24"/>
          <w:szCs w:val="24"/>
        </w:rPr>
        <w:t xml:space="preserve"> </w:t>
      </w:r>
    </w:p>
    <w:p w14:paraId="04F669E2" w14:textId="79906FEC" w:rsidR="00C726ED" w:rsidRPr="00830C1B" w:rsidRDefault="00D0528B" w:rsidP="00C65C8E">
      <w:pPr>
        <w:spacing w:after="0" w:line="240" w:lineRule="auto"/>
        <w:ind w:left="370" w:right="13"/>
        <w:rPr>
          <w:szCs w:val="24"/>
        </w:rPr>
      </w:pPr>
      <w:r w:rsidRPr="00830C1B">
        <w:rPr>
          <w:szCs w:val="24"/>
        </w:rPr>
        <w:t xml:space="preserve">The City </w:t>
      </w:r>
      <w:r w:rsidR="0053713B" w:rsidRPr="00830C1B">
        <w:rPr>
          <w:szCs w:val="24"/>
        </w:rPr>
        <w:t xml:space="preserve">has been and </w:t>
      </w:r>
      <w:r w:rsidRPr="00830C1B">
        <w:rPr>
          <w:szCs w:val="24"/>
        </w:rPr>
        <w:t xml:space="preserve">will continue to implement </w:t>
      </w:r>
      <w:r w:rsidR="0096565D" w:rsidRPr="00830C1B">
        <w:rPr>
          <w:szCs w:val="24"/>
        </w:rPr>
        <w:t xml:space="preserve">the above </w:t>
      </w:r>
      <w:r w:rsidR="008E219F" w:rsidRPr="00830C1B">
        <w:rPr>
          <w:szCs w:val="24"/>
        </w:rPr>
        <w:t>p</w:t>
      </w:r>
      <w:r w:rsidR="0053713B" w:rsidRPr="00830C1B">
        <w:rPr>
          <w:szCs w:val="24"/>
        </w:rPr>
        <w:t xml:space="preserve">ermit requirements </w:t>
      </w:r>
      <w:r w:rsidR="008E219F" w:rsidRPr="00830C1B">
        <w:rPr>
          <w:szCs w:val="24"/>
        </w:rPr>
        <w:t xml:space="preserve">that were required under the 2013 to 2019 NPDES II Permit. In accordance with the 2019 to 2024 NPDES II permit requirements, the City will update the SWMP </w:t>
      </w:r>
      <w:r w:rsidR="004B44FC" w:rsidRPr="00830C1B">
        <w:rPr>
          <w:szCs w:val="24"/>
        </w:rPr>
        <w:t xml:space="preserve">to meet any currently unmet requirements of section S5.C.6.b.i through iii by June 30, 2022. Included (but not limited too) these activities are </w:t>
      </w:r>
      <w:r w:rsidRPr="00830C1B">
        <w:rPr>
          <w:szCs w:val="24"/>
        </w:rPr>
        <w:t xml:space="preserve">addressing construction/post-construction runoff controls, make Notice of Intents (NOIs) available for sites that require a Construction Stormwater General Permit or an Industrial Stormwater Permit from Ecology, perform site plan review and permitting per the </w:t>
      </w:r>
      <w:r w:rsidR="00C726ED" w:rsidRPr="00830C1B">
        <w:rPr>
          <w:szCs w:val="24"/>
        </w:rPr>
        <w:t>Oak Harbor M</w:t>
      </w:r>
      <w:r w:rsidR="00804100" w:rsidRPr="00830C1B">
        <w:rPr>
          <w:szCs w:val="24"/>
        </w:rPr>
        <w:t xml:space="preserve">unicipal </w:t>
      </w:r>
      <w:r w:rsidR="00C726ED" w:rsidRPr="00830C1B">
        <w:rPr>
          <w:szCs w:val="24"/>
        </w:rPr>
        <w:t>C</w:t>
      </w:r>
      <w:r w:rsidR="00804100" w:rsidRPr="00830C1B">
        <w:rPr>
          <w:szCs w:val="24"/>
        </w:rPr>
        <w:t>ode (O</w:t>
      </w:r>
      <w:r w:rsidR="00F930CD" w:rsidRPr="00830C1B">
        <w:rPr>
          <w:szCs w:val="24"/>
        </w:rPr>
        <w:t>H</w:t>
      </w:r>
      <w:r w:rsidR="00804100" w:rsidRPr="00830C1B">
        <w:rPr>
          <w:szCs w:val="24"/>
        </w:rPr>
        <w:t xml:space="preserve">MC 12.30) </w:t>
      </w:r>
      <w:r w:rsidRPr="00830C1B">
        <w:rPr>
          <w:szCs w:val="24"/>
        </w:rPr>
        <w:t xml:space="preserve">(Stormwater Management), perform construction and post-construction inspections, require long-term maintenance and train </w:t>
      </w:r>
      <w:r w:rsidR="00804100" w:rsidRPr="00830C1B">
        <w:rPr>
          <w:szCs w:val="24"/>
        </w:rPr>
        <w:t>s</w:t>
      </w:r>
      <w:r w:rsidRPr="00830C1B">
        <w:rPr>
          <w:szCs w:val="24"/>
        </w:rPr>
        <w:t>taff in all aspects of this Permit requirement.</w:t>
      </w:r>
    </w:p>
    <w:p w14:paraId="7C48A81D" w14:textId="77777777" w:rsidR="00375C80" w:rsidRPr="00830C1B" w:rsidRDefault="00375C80" w:rsidP="00C65C8E">
      <w:pPr>
        <w:spacing w:after="0" w:line="240" w:lineRule="auto"/>
        <w:ind w:left="0" w:right="13" w:firstLine="110"/>
        <w:rPr>
          <w:szCs w:val="24"/>
        </w:rPr>
      </w:pPr>
    </w:p>
    <w:p w14:paraId="0A665667" w14:textId="77777777" w:rsidR="00375C80" w:rsidRPr="00830C1B" w:rsidRDefault="0053713B" w:rsidP="00C65C8E">
      <w:pPr>
        <w:pStyle w:val="ListParagraph"/>
        <w:numPr>
          <w:ilvl w:val="0"/>
          <w:numId w:val="32"/>
        </w:numPr>
        <w:spacing w:after="0" w:line="240" w:lineRule="auto"/>
        <w:rPr>
          <w:color w:val="auto"/>
          <w:szCs w:val="24"/>
        </w:rPr>
      </w:pPr>
      <w:r w:rsidRPr="00830C1B">
        <w:rPr>
          <w:color w:val="auto"/>
          <w:szCs w:val="24"/>
        </w:rPr>
        <w:t xml:space="preserve">On December 31 of 2016, </w:t>
      </w:r>
      <w:r w:rsidR="00A9066A" w:rsidRPr="00830C1B">
        <w:rPr>
          <w:color w:val="auto"/>
          <w:szCs w:val="24"/>
        </w:rPr>
        <w:t xml:space="preserve">we </w:t>
      </w:r>
      <w:r w:rsidRPr="00830C1B">
        <w:rPr>
          <w:color w:val="auto"/>
          <w:szCs w:val="24"/>
        </w:rPr>
        <w:t xml:space="preserve">adopted </w:t>
      </w:r>
      <w:r w:rsidR="00A9066A" w:rsidRPr="00830C1B">
        <w:rPr>
          <w:color w:val="auto"/>
          <w:szCs w:val="24"/>
        </w:rPr>
        <w:t xml:space="preserve">a </w:t>
      </w:r>
      <w:r w:rsidRPr="00830C1B">
        <w:rPr>
          <w:color w:val="auto"/>
          <w:szCs w:val="24"/>
        </w:rPr>
        <w:t>new City code incorporating development principals that are in accordance with LID design and including</w:t>
      </w:r>
      <w:r w:rsidR="005A4D28" w:rsidRPr="00830C1B">
        <w:rPr>
          <w:color w:val="auto"/>
          <w:szCs w:val="24"/>
        </w:rPr>
        <w:t xml:space="preserve"> adoption of the 20</w:t>
      </w:r>
      <w:r w:rsidRPr="00830C1B">
        <w:rPr>
          <w:color w:val="auto"/>
          <w:szCs w:val="24"/>
        </w:rPr>
        <w:t>1</w:t>
      </w:r>
      <w:r w:rsidR="005A4D28" w:rsidRPr="00830C1B">
        <w:rPr>
          <w:color w:val="auto"/>
          <w:szCs w:val="24"/>
        </w:rPr>
        <w:t>2</w:t>
      </w:r>
      <w:r w:rsidRPr="00830C1B">
        <w:rPr>
          <w:color w:val="auto"/>
          <w:szCs w:val="24"/>
        </w:rPr>
        <w:t xml:space="preserve">/14 DOE SWMM Manual, thus complying with </w:t>
      </w:r>
      <w:r w:rsidR="00D0528B" w:rsidRPr="00830C1B">
        <w:rPr>
          <w:color w:val="auto"/>
          <w:szCs w:val="24"/>
        </w:rPr>
        <w:t>Permit Appendix I standards. This</w:t>
      </w:r>
      <w:r w:rsidR="005A4D28" w:rsidRPr="00830C1B">
        <w:rPr>
          <w:color w:val="auto"/>
          <w:szCs w:val="24"/>
        </w:rPr>
        <w:t xml:space="preserve"> </w:t>
      </w:r>
      <w:r w:rsidR="00D0528B" w:rsidRPr="00830C1B">
        <w:rPr>
          <w:color w:val="auto"/>
          <w:szCs w:val="24"/>
        </w:rPr>
        <w:t>updat</w:t>
      </w:r>
      <w:r w:rsidR="00C726ED" w:rsidRPr="00830C1B">
        <w:rPr>
          <w:color w:val="auto"/>
          <w:szCs w:val="24"/>
        </w:rPr>
        <w:t>e</w:t>
      </w:r>
      <w:r w:rsidR="00D0528B" w:rsidRPr="00830C1B">
        <w:rPr>
          <w:color w:val="auto"/>
          <w:szCs w:val="24"/>
        </w:rPr>
        <w:t xml:space="preserve"> include</w:t>
      </w:r>
      <w:r w:rsidR="009B1181" w:rsidRPr="00830C1B">
        <w:rPr>
          <w:color w:val="auto"/>
          <w:szCs w:val="24"/>
        </w:rPr>
        <w:t>d</w:t>
      </w:r>
      <w:r w:rsidR="00D0528B" w:rsidRPr="00830C1B">
        <w:rPr>
          <w:color w:val="auto"/>
          <w:szCs w:val="24"/>
        </w:rPr>
        <w:t xml:space="preserve"> reviewing and revising the applicable parts of the development code to make Low Impact Development (LID) the preferred approach.</w:t>
      </w:r>
      <w:r w:rsidR="009B1181" w:rsidRPr="00830C1B">
        <w:rPr>
          <w:color w:val="auto"/>
          <w:szCs w:val="24"/>
        </w:rPr>
        <w:t xml:space="preserve"> The process included both external (public) and internal </w:t>
      </w:r>
      <w:r w:rsidR="00B20124" w:rsidRPr="00830C1B">
        <w:rPr>
          <w:color w:val="auto"/>
          <w:szCs w:val="24"/>
        </w:rPr>
        <w:t>stakeholders’</w:t>
      </w:r>
      <w:r w:rsidR="009B1181" w:rsidRPr="00830C1B">
        <w:rPr>
          <w:color w:val="auto"/>
          <w:szCs w:val="24"/>
        </w:rPr>
        <w:t xml:space="preserve"> meetings with discussion of pros and cons of </w:t>
      </w:r>
      <w:r w:rsidR="009B1181" w:rsidRPr="00830C1B">
        <w:rPr>
          <w:color w:val="auto"/>
          <w:szCs w:val="24"/>
        </w:rPr>
        <w:lastRenderedPageBreak/>
        <w:t>possible code changes and solicitation of inputs. A</w:t>
      </w:r>
      <w:r w:rsidR="00D0528B" w:rsidRPr="00830C1B">
        <w:rPr>
          <w:color w:val="auto"/>
          <w:szCs w:val="24"/>
        </w:rPr>
        <w:t xml:space="preserve"> summary of the results of the LID review and revision process </w:t>
      </w:r>
      <w:r w:rsidR="00FE748B" w:rsidRPr="00830C1B">
        <w:rPr>
          <w:color w:val="auto"/>
          <w:szCs w:val="24"/>
        </w:rPr>
        <w:t>wa</w:t>
      </w:r>
      <w:r w:rsidR="009B1181" w:rsidRPr="00830C1B">
        <w:rPr>
          <w:color w:val="auto"/>
          <w:szCs w:val="24"/>
        </w:rPr>
        <w:t xml:space="preserve">s included </w:t>
      </w:r>
      <w:r w:rsidR="00D0528B" w:rsidRPr="00830C1B">
        <w:rPr>
          <w:color w:val="auto"/>
          <w:szCs w:val="24"/>
        </w:rPr>
        <w:t>with th</w:t>
      </w:r>
      <w:r w:rsidR="007E46FB" w:rsidRPr="00830C1B">
        <w:rPr>
          <w:color w:val="auto"/>
          <w:szCs w:val="24"/>
        </w:rPr>
        <w:t>e</w:t>
      </w:r>
      <w:r w:rsidR="00D0528B" w:rsidRPr="00830C1B">
        <w:rPr>
          <w:color w:val="auto"/>
          <w:szCs w:val="24"/>
        </w:rPr>
        <w:t xml:space="preserve"> annual report</w:t>
      </w:r>
      <w:r w:rsidR="00A9066A" w:rsidRPr="00830C1B">
        <w:rPr>
          <w:color w:val="auto"/>
          <w:szCs w:val="24"/>
        </w:rPr>
        <w:t>, completed</w:t>
      </w:r>
      <w:r w:rsidR="00D0528B" w:rsidRPr="00830C1B">
        <w:rPr>
          <w:color w:val="auto"/>
          <w:szCs w:val="24"/>
        </w:rPr>
        <w:t xml:space="preserve"> March 31, 2017. </w:t>
      </w:r>
    </w:p>
    <w:p w14:paraId="130D5642" w14:textId="058E952A" w:rsidR="00375C80" w:rsidRPr="00830C1B" w:rsidRDefault="00D0528B" w:rsidP="00C65C8E">
      <w:pPr>
        <w:pStyle w:val="ListParagraph"/>
        <w:numPr>
          <w:ilvl w:val="0"/>
          <w:numId w:val="31"/>
        </w:numPr>
        <w:spacing w:after="0" w:line="240" w:lineRule="auto"/>
        <w:ind w:right="13"/>
        <w:rPr>
          <w:color w:val="auto"/>
          <w:szCs w:val="24"/>
        </w:rPr>
      </w:pPr>
      <w:r w:rsidRPr="00830C1B">
        <w:rPr>
          <w:color w:val="auto"/>
          <w:szCs w:val="24"/>
        </w:rPr>
        <w:t>The City beg</w:t>
      </w:r>
      <w:r w:rsidR="00C26E03" w:rsidRPr="00830C1B">
        <w:rPr>
          <w:color w:val="auto"/>
          <w:szCs w:val="24"/>
        </w:rPr>
        <w:t>a</w:t>
      </w:r>
      <w:r w:rsidRPr="00830C1B">
        <w:rPr>
          <w:color w:val="auto"/>
          <w:szCs w:val="24"/>
        </w:rPr>
        <w:t>n t</w:t>
      </w:r>
      <w:r w:rsidR="00F43E9D" w:rsidRPr="00830C1B">
        <w:rPr>
          <w:color w:val="auto"/>
          <w:szCs w:val="24"/>
        </w:rPr>
        <w:t xml:space="preserve">his specific process </w:t>
      </w:r>
      <w:r w:rsidRPr="00830C1B">
        <w:rPr>
          <w:color w:val="auto"/>
          <w:szCs w:val="24"/>
        </w:rPr>
        <w:t>in 2015</w:t>
      </w:r>
      <w:r w:rsidR="00C26E03" w:rsidRPr="00830C1B">
        <w:rPr>
          <w:color w:val="auto"/>
          <w:szCs w:val="24"/>
        </w:rPr>
        <w:t xml:space="preserve">, </w:t>
      </w:r>
      <w:r w:rsidR="00384809" w:rsidRPr="00830C1B">
        <w:rPr>
          <w:color w:val="auto"/>
          <w:szCs w:val="24"/>
        </w:rPr>
        <w:t xml:space="preserve">with City staff </w:t>
      </w:r>
      <w:r w:rsidR="00C26E03" w:rsidRPr="00830C1B">
        <w:rPr>
          <w:color w:val="auto"/>
          <w:szCs w:val="24"/>
        </w:rPr>
        <w:t>scheduling meetings</w:t>
      </w:r>
      <w:r w:rsidR="00384809" w:rsidRPr="00830C1B">
        <w:rPr>
          <w:color w:val="auto"/>
          <w:szCs w:val="24"/>
        </w:rPr>
        <w:t xml:space="preserve"> about </w:t>
      </w:r>
      <w:r w:rsidR="00F43E9D" w:rsidRPr="00830C1B">
        <w:rPr>
          <w:color w:val="auto"/>
          <w:szCs w:val="24"/>
        </w:rPr>
        <w:t xml:space="preserve">the </w:t>
      </w:r>
      <w:r w:rsidR="00384809" w:rsidRPr="00830C1B">
        <w:rPr>
          <w:color w:val="auto"/>
          <w:szCs w:val="24"/>
        </w:rPr>
        <w:t>upcoming code changes</w:t>
      </w:r>
      <w:r w:rsidR="00F43E9D" w:rsidRPr="00830C1B">
        <w:rPr>
          <w:color w:val="auto"/>
          <w:szCs w:val="24"/>
        </w:rPr>
        <w:t xml:space="preserve"> and sending staff to significant training. Previously, the City had received a grant and worked with Puget Sound Partnership and AHBL to update the </w:t>
      </w:r>
      <w:r w:rsidR="00856B12" w:rsidRPr="00830C1B">
        <w:rPr>
          <w:color w:val="auto"/>
          <w:szCs w:val="24"/>
        </w:rPr>
        <w:t>M</w:t>
      </w:r>
      <w:r w:rsidR="00F43E9D" w:rsidRPr="00830C1B">
        <w:rPr>
          <w:color w:val="auto"/>
          <w:szCs w:val="24"/>
        </w:rPr>
        <w:t xml:space="preserve">unicipal </w:t>
      </w:r>
      <w:r w:rsidR="00856B12" w:rsidRPr="00830C1B">
        <w:rPr>
          <w:color w:val="auto"/>
          <w:szCs w:val="24"/>
        </w:rPr>
        <w:t>C</w:t>
      </w:r>
      <w:r w:rsidR="00F43E9D" w:rsidRPr="00830C1B">
        <w:rPr>
          <w:color w:val="auto"/>
          <w:szCs w:val="24"/>
        </w:rPr>
        <w:t>ode to remove barriers to LID. This previous effort</w:t>
      </w:r>
      <w:r w:rsidR="00F930CD" w:rsidRPr="00830C1B">
        <w:rPr>
          <w:color w:val="auto"/>
          <w:szCs w:val="24"/>
        </w:rPr>
        <w:t>,</w:t>
      </w:r>
      <w:r w:rsidR="00F43E9D" w:rsidRPr="00830C1B">
        <w:rPr>
          <w:color w:val="auto"/>
          <w:szCs w:val="24"/>
        </w:rPr>
        <w:t xml:space="preserve"> </w:t>
      </w:r>
      <w:r w:rsidR="00147059" w:rsidRPr="00830C1B">
        <w:rPr>
          <w:color w:val="auto"/>
          <w:szCs w:val="24"/>
        </w:rPr>
        <w:t>alo</w:t>
      </w:r>
      <w:r w:rsidR="00F43E9D" w:rsidRPr="00830C1B">
        <w:rPr>
          <w:color w:val="auto"/>
          <w:szCs w:val="24"/>
        </w:rPr>
        <w:t>n</w:t>
      </w:r>
      <w:r w:rsidR="00147059" w:rsidRPr="00830C1B">
        <w:rPr>
          <w:color w:val="auto"/>
          <w:szCs w:val="24"/>
        </w:rPr>
        <w:t>g</w:t>
      </w:r>
      <w:r w:rsidR="00F43E9D" w:rsidRPr="00830C1B">
        <w:rPr>
          <w:color w:val="auto"/>
          <w:szCs w:val="24"/>
        </w:rPr>
        <w:t xml:space="preserve"> with the extensive training</w:t>
      </w:r>
      <w:r w:rsidR="00F930CD" w:rsidRPr="00830C1B">
        <w:rPr>
          <w:color w:val="auto"/>
          <w:szCs w:val="24"/>
        </w:rPr>
        <w:t>,</w:t>
      </w:r>
      <w:r w:rsidR="00F43E9D" w:rsidRPr="00830C1B">
        <w:rPr>
          <w:color w:val="auto"/>
          <w:szCs w:val="24"/>
        </w:rPr>
        <w:t xml:space="preserve"> proved quite valuable in this latest code update.</w:t>
      </w:r>
    </w:p>
    <w:p w14:paraId="3C96ABC5" w14:textId="6BC54BB5" w:rsidR="008850AE" w:rsidRPr="00830C1B" w:rsidRDefault="00441F11" w:rsidP="00C65C8E">
      <w:pPr>
        <w:pStyle w:val="ListParagraph"/>
        <w:numPr>
          <w:ilvl w:val="0"/>
          <w:numId w:val="31"/>
        </w:numPr>
        <w:spacing w:after="0" w:line="240" w:lineRule="auto"/>
        <w:ind w:right="13"/>
        <w:rPr>
          <w:color w:val="auto"/>
          <w:szCs w:val="24"/>
        </w:rPr>
      </w:pPr>
      <w:r w:rsidRPr="00830C1B">
        <w:rPr>
          <w:color w:val="auto"/>
          <w:szCs w:val="24"/>
        </w:rPr>
        <w:t xml:space="preserve">In 2016 and 2017 the City sent </w:t>
      </w:r>
      <w:r w:rsidR="00C36245" w:rsidRPr="00830C1B">
        <w:rPr>
          <w:color w:val="auto"/>
          <w:szCs w:val="24"/>
        </w:rPr>
        <w:t>staff members to Statewide Certification</w:t>
      </w:r>
      <w:r w:rsidR="00F930CD" w:rsidRPr="00830C1B">
        <w:rPr>
          <w:color w:val="auto"/>
          <w:szCs w:val="24"/>
        </w:rPr>
        <w:t xml:space="preserve"> courses</w:t>
      </w:r>
      <w:r w:rsidR="00461B05" w:rsidRPr="00830C1B">
        <w:rPr>
          <w:color w:val="auto"/>
          <w:szCs w:val="24"/>
        </w:rPr>
        <w:t xml:space="preserve">. </w:t>
      </w:r>
      <w:r w:rsidRPr="00830C1B">
        <w:rPr>
          <w:color w:val="auto"/>
          <w:szCs w:val="24"/>
        </w:rPr>
        <w:t xml:space="preserve">Four </w:t>
      </w:r>
      <w:r w:rsidR="00A9066A" w:rsidRPr="00830C1B">
        <w:rPr>
          <w:color w:val="auto"/>
          <w:szCs w:val="24"/>
        </w:rPr>
        <w:t xml:space="preserve">staff members </w:t>
      </w:r>
      <w:r w:rsidRPr="00830C1B">
        <w:rPr>
          <w:color w:val="auto"/>
          <w:szCs w:val="24"/>
        </w:rPr>
        <w:t xml:space="preserve">have </w:t>
      </w:r>
      <w:r w:rsidR="00461B05" w:rsidRPr="00830C1B">
        <w:rPr>
          <w:color w:val="auto"/>
          <w:szCs w:val="24"/>
        </w:rPr>
        <w:t xml:space="preserve">attended sufficient classes and tested to earn certificates from the Statewide Low Impact Training Program. </w:t>
      </w:r>
      <w:r w:rsidRPr="00830C1B">
        <w:rPr>
          <w:color w:val="auto"/>
          <w:szCs w:val="24"/>
        </w:rPr>
        <w:t xml:space="preserve">Two </w:t>
      </w:r>
      <w:r w:rsidR="00461B05" w:rsidRPr="00830C1B">
        <w:rPr>
          <w:color w:val="auto"/>
          <w:szCs w:val="24"/>
        </w:rPr>
        <w:t>employee</w:t>
      </w:r>
      <w:r w:rsidRPr="00830C1B">
        <w:rPr>
          <w:color w:val="auto"/>
          <w:szCs w:val="24"/>
        </w:rPr>
        <w:t>s</w:t>
      </w:r>
      <w:r w:rsidR="00461B05" w:rsidRPr="00830C1B">
        <w:rPr>
          <w:color w:val="auto"/>
          <w:szCs w:val="24"/>
        </w:rPr>
        <w:t xml:space="preserve"> earned both the Design Certificate and the Operations and Maintenance Certificate. </w:t>
      </w:r>
      <w:r w:rsidRPr="00830C1B">
        <w:rPr>
          <w:color w:val="auto"/>
          <w:szCs w:val="24"/>
        </w:rPr>
        <w:t xml:space="preserve">Two other employees </w:t>
      </w:r>
      <w:r w:rsidR="00461B05" w:rsidRPr="00830C1B">
        <w:rPr>
          <w:color w:val="auto"/>
          <w:szCs w:val="24"/>
        </w:rPr>
        <w:t>earned the Operations and Maintenance Certificate.</w:t>
      </w:r>
    </w:p>
    <w:p w14:paraId="7B487A0E" w14:textId="77777777" w:rsidR="008850AE" w:rsidRPr="00830C1B" w:rsidRDefault="00461B05" w:rsidP="00C65C8E">
      <w:pPr>
        <w:pStyle w:val="ListParagraph"/>
        <w:numPr>
          <w:ilvl w:val="0"/>
          <w:numId w:val="31"/>
        </w:numPr>
        <w:spacing w:after="0" w:line="240" w:lineRule="auto"/>
        <w:ind w:right="13"/>
        <w:rPr>
          <w:color w:val="auto"/>
          <w:szCs w:val="24"/>
        </w:rPr>
      </w:pPr>
      <w:r w:rsidRPr="00830C1B">
        <w:rPr>
          <w:color w:val="auto"/>
          <w:szCs w:val="24"/>
        </w:rPr>
        <w:t xml:space="preserve"> </w:t>
      </w:r>
      <w:r w:rsidR="008850AE" w:rsidRPr="00830C1B">
        <w:rPr>
          <w:color w:val="auto"/>
          <w:szCs w:val="24"/>
        </w:rPr>
        <w:t xml:space="preserve">On January 31, 2018 three staff members (2 planners and 1 engineer) attended the forum titled “A Future for Stormwater Management In Puget Sound” at the Washington Stormwater Center at WSU Puyallup Extension.  </w:t>
      </w:r>
    </w:p>
    <w:p w14:paraId="267F74F5" w14:textId="2E1ECA15" w:rsidR="008850AE" w:rsidRPr="00830C1B" w:rsidRDefault="008850AE" w:rsidP="00C65C8E">
      <w:pPr>
        <w:pStyle w:val="ListParagraph"/>
        <w:numPr>
          <w:ilvl w:val="0"/>
          <w:numId w:val="31"/>
        </w:numPr>
        <w:spacing w:after="0" w:line="240" w:lineRule="auto"/>
        <w:ind w:right="13"/>
        <w:rPr>
          <w:color w:val="auto"/>
          <w:szCs w:val="24"/>
        </w:rPr>
      </w:pPr>
      <w:r w:rsidRPr="00830C1B">
        <w:rPr>
          <w:color w:val="auto"/>
          <w:szCs w:val="24"/>
        </w:rPr>
        <w:t>Staff attended a DOE meeting regarding new permit requirements in Mt</w:t>
      </w:r>
      <w:r w:rsidR="009009E4" w:rsidRPr="00830C1B">
        <w:rPr>
          <w:color w:val="auto"/>
          <w:szCs w:val="24"/>
        </w:rPr>
        <w:t>.</w:t>
      </w:r>
      <w:r w:rsidRPr="00830C1B">
        <w:rPr>
          <w:color w:val="auto"/>
          <w:szCs w:val="24"/>
        </w:rPr>
        <w:t xml:space="preserve"> Vernon in 2018 and participated in two phone forums.</w:t>
      </w:r>
    </w:p>
    <w:p w14:paraId="26CB642B" w14:textId="1E0B3B95" w:rsidR="008850AE" w:rsidRPr="00830C1B" w:rsidRDefault="008850AE" w:rsidP="00C65C8E">
      <w:pPr>
        <w:pStyle w:val="ListParagraph"/>
        <w:numPr>
          <w:ilvl w:val="0"/>
          <w:numId w:val="31"/>
        </w:numPr>
        <w:spacing w:after="0" w:line="240" w:lineRule="auto"/>
        <w:ind w:right="13"/>
        <w:rPr>
          <w:color w:val="auto"/>
          <w:szCs w:val="24"/>
        </w:rPr>
      </w:pPr>
      <w:r w:rsidRPr="00830C1B">
        <w:rPr>
          <w:color w:val="auto"/>
          <w:szCs w:val="24"/>
        </w:rPr>
        <w:t>Staff has also informed City elected offic</w:t>
      </w:r>
      <w:r w:rsidR="0049760F" w:rsidRPr="00830C1B">
        <w:rPr>
          <w:color w:val="auto"/>
          <w:szCs w:val="24"/>
        </w:rPr>
        <w:t>i</w:t>
      </w:r>
      <w:r w:rsidRPr="00830C1B">
        <w:rPr>
          <w:color w:val="auto"/>
          <w:szCs w:val="24"/>
        </w:rPr>
        <w:t>als, the City Administrator and City Attorney of upcoming permit requirements.</w:t>
      </w:r>
    </w:p>
    <w:p w14:paraId="02B696E0" w14:textId="6E3B62F4" w:rsidR="008850AE" w:rsidRPr="00830C1B" w:rsidRDefault="008850AE" w:rsidP="00C65C8E">
      <w:pPr>
        <w:pStyle w:val="ListParagraph"/>
        <w:numPr>
          <w:ilvl w:val="0"/>
          <w:numId w:val="31"/>
        </w:numPr>
        <w:spacing w:after="0" w:line="240" w:lineRule="auto"/>
        <w:ind w:right="13"/>
        <w:rPr>
          <w:color w:val="auto"/>
          <w:szCs w:val="24"/>
        </w:rPr>
      </w:pPr>
      <w:r w:rsidRPr="00830C1B">
        <w:rPr>
          <w:color w:val="auto"/>
          <w:szCs w:val="24"/>
        </w:rPr>
        <w:t>On March</w:t>
      </w:r>
      <w:r w:rsidR="0049760F" w:rsidRPr="00830C1B">
        <w:rPr>
          <w:color w:val="auto"/>
          <w:szCs w:val="24"/>
        </w:rPr>
        <w:t xml:space="preserve"> 3, 2020 four staff members attended Development Reviewer (Washington State Plane Review) training at Snohomish County. </w:t>
      </w:r>
      <w:r w:rsidR="0049760F" w:rsidRPr="00830C1B">
        <w:rPr>
          <w:color w:val="auto"/>
          <w:szCs w:val="24"/>
        </w:rPr>
        <w:br/>
      </w:r>
      <w:r w:rsidRPr="00830C1B">
        <w:rPr>
          <w:color w:val="auto"/>
          <w:szCs w:val="24"/>
        </w:rPr>
        <w:t xml:space="preserve">  </w:t>
      </w:r>
    </w:p>
    <w:p w14:paraId="6D8D8B48" w14:textId="5076BFFB" w:rsidR="007E46FB" w:rsidRPr="00830C1B" w:rsidRDefault="007E46FB" w:rsidP="00C65C8E">
      <w:pPr>
        <w:spacing w:after="0" w:line="240" w:lineRule="auto"/>
        <w:ind w:left="355" w:right="13"/>
        <w:rPr>
          <w:color w:val="auto"/>
          <w:szCs w:val="24"/>
        </w:rPr>
      </w:pPr>
      <w:r w:rsidRPr="00830C1B">
        <w:rPr>
          <w:color w:val="auto"/>
          <w:szCs w:val="24"/>
        </w:rPr>
        <w:t xml:space="preserve">The City has been reviewing developments and redevelopments under the revised code and have not found any barriers to LID to exist. If barriers are found to exist, the pertinent section of </w:t>
      </w:r>
      <w:r w:rsidR="00816F96" w:rsidRPr="00830C1B">
        <w:rPr>
          <w:color w:val="auto"/>
          <w:szCs w:val="24"/>
        </w:rPr>
        <w:t xml:space="preserve">the </w:t>
      </w:r>
      <w:r w:rsidRPr="00830C1B">
        <w:rPr>
          <w:color w:val="auto"/>
          <w:szCs w:val="24"/>
        </w:rPr>
        <w:t xml:space="preserve">code will be reviewed and revised appropriately.     </w:t>
      </w:r>
    </w:p>
    <w:p w14:paraId="6A252D42" w14:textId="77777777" w:rsidR="00461B05" w:rsidRPr="00830C1B" w:rsidRDefault="00461B05" w:rsidP="00C65C8E">
      <w:pPr>
        <w:spacing w:after="0" w:line="240" w:lineRule="auto"/>
        <w:ind w:left="-5" w:right="13"/>
        <w:rPr>
          <w:szCs w:val="24"/>
        </w:rPr>
      </w:pPr>
    </w:p>
    <w:p w14:paraId="3FDE867F" w14:textId="1C1C6D4F" w:rsidR="00947228" w:rsidRPr="00830C1B" w:rsidRDefault="00C36245" w:rsidP="00C65C8E">
      <w:pPr>
        <w:spacing w:after="0" w:line="240" w:lineRule="auto"/>
        <w:ind w:left="355" w:right="13"/>
        <w:rPr>
          <w:szCs w:val="24"/>
        </w:rPr>
      </w:pPr>
      <w:r w:rsidRPr="00830C1B">
        <w:rPr>
          <w:b/>
          <w:szCs w:val="24"/>
        </w:rPr>
        <w:t>2.</w:t>
      </w:r>
      <w:r w:rsidR="005E19D4" w:rsidRPr="00830C1B">
        <w:rPr>
          <w:b/>
          <w:szCs w:val="24"/>
        </w:rPr>
        <w:t>6</w:t>
      </w:r>
      <w:r w:rsidRPr="00830C1B">
        <w:rPr>
          <w:b/>
          <w:szCs w:val="24"/>
        </w:rPr>
        <w:t>.</w:t>
      </w:r>
      <w:r w:rsidR="00473BC2" w:rsidRPr="00830C1B">
        <w:rPr>
          <w:b/>
          <w:szCs w:val="24"/>
        </w:rPr>
        <w:t>3</w:t>
      </w:r>
      <w:r w:rsidR="00461B05" w:rsidRPr="00830C1B">
        <w:rPr>
          <w:b/>
          <w:szCs w:val="24"/>
        </w:rPr>
        <w:t xml:space="preserve"> </w:t>
      </w:r>
      <w:r w:rsidRPr="00830C1B">
        <w:rPr>
          <w:b/>
          <w:szCs w:val="24"/>
        </w:rPr>
        <w:t xml:space="preserve">Planned Activities </w:t>
      </w:r>
    </w:p>
    <w:p w14:paraId="7C420E5B" w14:textId="525794D8" w:rsidR="00D0380D" w:rsidRPr="00830C1B" w:rsidRDefault="00947228" w:rsidP="00C65C8E">
      <w:pPr>
        <w:spacing w:after="0" w:line="240" w:lineRule="auto"/>
        <w:ind w:left="355" w:right="13"/>
        <w:rPr>
          <w:color w:val="FF0000"/>
          <w:szCs w:val="24"/>
        </w:rPr>
      </w:pPr>
      <w:r w:rsidRPr="00830C1B">
        <w:rPr>
          <w:szCs w:val="24"/>
        </w:rPr>
        <w:t xml:space="preserve">In accordance with the 2019 to 2024 NPDES II permit requirements, the City will update the SWMP to meet any currently unmet requirements of section S5.C.6.b.i through iii by June 30, 2022.  </w:t>
      </w:r>
    </w:p>
    <w:p w14:paraId="06AC47CB" w14:textId="77777777" w:rsidR="00804100" w:rsidRPr="00830C1B" w:rsidRDefault="00F43E9D" w:rsidP="00C65C8E">
      <w:pPr>
        <w:spacing w:after="0" w:line="240" w:lineRule="auto"/>
        <w:ind w:left="-5" w:right="13"/>
        <w:rPr>
          <w:color w:val="auto"/>
          <w:szCs w:val="24"/>
        </w:rPr>
      </w:pPr>
      <w:r w:rsidRPr="00830C1B">
        <w:rPr>
          <w:color w:val="auto"/>
          <w:szCs w:val="24"/>
        </w:rPr>
        <w:t xml:space="preserve">   </w:t>
      </w:r>
    </w:p>
    <w:p w14:paraId="1A4AE92D" w14:textId="658BF808" w:rsidR="002235B7" w:rsidRPr="00830C1B" w:rsidRDefault="00D0528B" w:rsidP="00C65C8E">
      <w:pPr>
        <w:pStyle w:val="Heading2"/>
        <w:tabs>
          <w:tab w:val="center" w:pos="4464"/>
        </w:tabs>
        <w:spacing w:after="0" w:line="240" w:lineRule="auto"/>
        <w:ind w:left="-15" w:right="0" w:firstLine="0"/>
        <w:rPr>
          <w:sz w:val="24"/>
          <w:szCs w:val="24"/>
        </w:rPr>
      </w:pPr>
      <w:bookmarkStart w:id="24" w:name="_Toc477527948"/>
      <w:r w:rsidRPr="00830C1B">
        <w:rPr>
          <w:sz w:val="24"/>
          <w:szCs w:val="24"/>
        </w:rPr>
        <w:t>2.</w:t>
      </w:r>
      <w:r w:rsidR="001274EF" w:rsidRPr="00830C1B">
        <w:rPr>
          <w:sz w:val="24"/>
          <w:szCs w:val="24"/>
        </w:rPr>
        <w:t>7</w:t>
      </w:r>
      <w:r w:rsidRPr="00830C1B">
        <w:rPr>
          <w:sz w:val="24"/>
          <w:szCs w:val="24"/>
        </w:rPr>
        <w:t xml:space="preserve"> Operation and Maintenance </w:t>
      </w:r>
      <w:bookmarkEnd w:id="24"/>
      <w:r w:rsidR="00F53BE8" w:rsidRPr="00830C1B">
        <w:rPr>
          <w:color w:val="auto"/>
          <w:sz w:val="24"/>
          <w:szCs w:val="24"/>
        </w:rPr>
        <w:t>(S5.C.7.)</w:t>
      </w:r>
    </w:p>
    <w:p w14:paraId="46E02030" w14:textId="05615EA3" w:rsidR="002235B7" w:rsidRPr="00830C1B" w:rsidRDefault="00D0528B" w:rsidP="00C65C8E">
      <w:pPr>
        <w:spacing w:after="0" w:line="240" w:lineRule="auto"/>
        <w:ind w:left="-5" w:right="13"/>
        <w:rPr>
          <w:szCs w:val="24"/>
        </w:rPr>
      </w:pPr>
      <w:r w:rsidRPr="00830C1B">
        <w:rPr>
          <w:szCs w:val="24"/>
        </w:rPr>
        <w:t>This section sum</w:t>
      </w:r>
      <w:r w:rsidR="0096565D" w:rsidRPr="00830C1B">
        <w:rPr>
          <w:szCs w:val="24"/>
        </w:rPr>
        <w:t>marizes Phase II P</w:t>
      </w:r>
      <w:r w:rsidRPr="00830C1B">
        <w:rPr>
          <w:szCs w:val="24"/>
        </w:rPr>
        <w:t>ermit requirements related to pollution prevention and O&amp;M for municipal operations (Section S5.C</w:t>
      </w:r>
      <w:r w:rsidRPr="00830C1B">
        <w:rPr>
          <w:color w:val="auto"/>
          <w:szCs w:val="24"/>
        </w:rPr>
        <w:t>.</w:t>
      </w:r>
      <w:r w:rsidR="00F53BE8" w:rsidRPr="00830C1B">
        <w:rPr>
          <w:color w:val="auto"/>
          <w:szCs w:val="24"/>
        </w:rPr>
        <w:t>7</w:t>
      </w:r>
      <w:r w:rsidRPr="00830C1B">
        <w:rPr>
          <w:color w:val="auto"/>
          <w:szCs w:val="24"/>
        </w:rPr>
        <w:t xml:space="preserve">) and </w:t>
      </w:r>
      <w:r w:rsidRPr="00830C1B">
        <w:rPr>
          <w:szCs w:val="24"/>
        </w:rPr>
        <w:t xml:space="preserve">describes current and planned SWMP activities related to these requirements. </w:t>
      </w:r>
    </w:p>
    <w:p w14:paraId="1F3FBE29" w14:textId="77777777" w:rsidR="00C726ED" w:rsidRPr="00830C1B" w:rsidRDefault="00C726ED" w:rsidP="00C65C8E">
      <w:pPr>
        <w:spacing w:after="0" w:line="240" w:lineRule="auto"/>
        <w:ind w:left="-5" w:right="13"/>
        <w:rPr>
          <w:szCs w:val="24"/>
        </w:rPr>
      </w:pPr>
    </w:p>
    <w:p w14:paraId="6B6EF3DF" w14:textId="037855C1" w:rsidR="002235B7" w:rsidRPr="00830C1B" w:rsidRDefault="00D0528B" w:rsidP="00C65C8E">
      <w:pPr>
        <w:pStyle w:val="Heading3"/>
        <w:spacing w:after="0" w:line="240" w:lineRule="auto"/>
        <w:ind w:left="720" w:right="0" w:hanging="360"/>
        <w:rPr>
          <w:sz w:val="24"/>
          <w:szCs w:val="24"/>
        </w:rPr>
      </w:pPr>
      <w:bookmarkStart w:id="25" w:name="_Toc477527949"/>
      <w:r w:rsidRPr="00830C1B">
        <w:rPr>
          <w:sz w:val="24"/>
          <w:szCs w:val="24"/>
        </w:rPr>
        <w:t>2.</w:t>
      </w:r>
      <w:r w:rsidR="005E19D4" w:rsidRPr="00830C1B">
        <w:rPr>
          <w:sz w:val="24"/>
          <w:szCs w:val="24"/>
        </w:rPr>
        <w:t>7</w:t>
      </w:r>
      <w:r w:rsidRPr="00830C1B">
        <w:rPr>
          <w:sz w:val="24"/>
          <w:szCs w:val="24"/>
        </w:rPr>
        <w:t>.1</w:t>
      </w:r>
      <w:r w:rsidRPr="00830C1B">
        <w:rPr>
          <w:rFonts w:eastAsia="Arial"/>
          <w:sz w:val="24"/>
          <w:szCs w:val="24"/>
        </w:rPr>
        <w:t xml:space="preserve"> </w:t>
      </w:r>
      <w:r w:rsidRPr="00830C1B">
        <w:rPr>
          <w:sz w:val="24"/>
          <w:szCs w:val="24"/>
        </w:rPr>
        <w:t>Permit Requirements</w:t>
      </w:r>
      <w:bookmarkEnd w:id="25"/>
      <w:r w:rsidRPr="00830C1B">
        <w:rPr>
          <w:sz w:val="24"/>
          <w:szCs w:val="24"/>
        </w:rPr>
        <w:t xml:space="preserve"> </w:t>
      </w:r>
    </w:p>
    <w:p w14:paraId="1A8EAF12" w14:textId="616D5E78" w:rsidR="002235B7" w:rsidRPr="00830C1B" w:rsidRDefault="00D0528B" w:rsidP="00C65C8E">
      <w:pPr>
        <w:spacing w:after="0" w:line="240" w:lineRule="auto"/>
        <w:ind w:left="370" w:right="13"/>
        <w:rPr>
          <w:szCs w:val="24"/>
        </w:rPr>
      </w:pPr>
      <w:r w:rsidRPr="00830C1B">
        <w:rPr>
          <w:szCs w:val="24"/>
        </w:rPr>
        <w:t>Section S5.C.</w:t>
      </w:r>
      <w:r w:rsidR="00F53BE8" w:rsidRPr="00830C1B">
        <w:rPr>
          <w:szCs w:val="24"/>
        </w:rPr>
        <w:t>7</w:t>
      </w:r>
      <w:r w:rsidRPr="00830C1B">
        <w:rPr>
          <w:szCs w:val="24"/>
        </w:rPr>
        <w:t>.a-</w:t>
      </w:r>
      <w:r w:rsidR="00F53BE8" w:rsidRPr="00830C1B">
        <w:rPr>
          <w:color w:val="auto"/>
          <w:szCs w:val="24"/>
        </w:rPr>
        <w:t>g</w:t>
      </w:r>
      <w:r w:rsidRPr="00830C1B">
        <w:rPr>
          <w:szCs w:val="24"/>
        </w:rPr>
        <w:t xml:space="preserve"> of the P</w:t>
      </w:r>
      <w:r w:rsidR="0096565D" w:rsidRPr="00830C1B">
        <w:rPr>
          <w:szCs w:val="24"/>
        </w:rPr>
        <w:t>hase II P</w:t>
      </w:r>
      <w:r w:rsidRPr="00830C1B">
        <w:rPr>
          <w:szCs w:val="24"/>
        </w:rPr>
        <w:t xml:space="preserve">ermit lists the following requirements: </w:t>
      </w:r>
    </w:p>
    <w:p w14:paraId="6EDEFF28" w14:textId="77777777" w:rsidR="00C726ED" w:rsidRPr="00830C1B" w:rsidRDefault="00C726ED" w:rsidP="00C65C8E">
      <w:pPr>
        <w:spacing w:after="0" w:line="240" w:lineRule="auto"/>
        <w:ind w:left="-5" w:right="13"/>
        <w:rPr>
          <w:szCs w:val="24"/>
        </w:rPr>
      </w:pPr>
    </w:p>
    <w:p w14:paraId="7BEF9584" w14:textId="77777777" w:rsidR="00AC159A" w:rsidRPr="00830C1B" w:rsidRDefault="00A9066A" w:rsidP="00C65C8E">
      <w:pPr>
        <w:numPr>
          <w:ilvl w:val="0"/>
          <w:numId w:val="33"/>
        </w:numPr>
        <w:spacing w:after="0" w:line="240" w:lineRule="auto"/>
        <w:ind w:hanging="360"/>
        <w:rPr>
          <w:szCs w:val="24"/>
        </w:rPr>
      </w:pPr>
      <w:r w:rsidRPr="00830C1B">
        <w:rPr>
          <w:szCs w:val="24"/>
        </w:rPr>
        <w:t>E</w:t>
      </w:r>
      <w:r w:rsidR="00D0528B" w:rsidRPr="00830C1B">
        <w:rPr>
          <w:szCs w:val="24"/>
        </w:rPr>
        <w:t>stablish</w:t>
      </w:r>
      <w:r w:rsidR="00224984" w:rsidRPr="00830C1B">
        <w:rPr>
          <w:szCs w:val="24"/>
        </w:rPr>
        <w:t>ed</w:t>
      </w:r>
      <w:r w:rsidR="00D0528B" w:rsidRPr="00830C1B">
        <w:rPr>
          <w:szCs w:val="24"/>
        </w:rPr>
        <w:t xml:space="preserve"> standards for stormwater facility maintenance that are equivalent to those included in Ecology’s Stormwater Management Manual for Western Washington (2012</w:t>
      </w:r>
      <w:r w:rsidR="006A03C6" w:rsidRPr="00830C1B">
        <w:rPr>
          <w:szCs w:val="24"/>
        </w:rPr>
        <w:t xml:space="preserve"> as amended in 2014</w:t>
      </w:r>
      <w:r w:rsidR="00D0528B" w:rsidRPr="00830C1B">
        <w:rPr>
          <w:szCs w:val="24"/>
        </w:rPr>
        <w:t xml:space="preserve">). </w:t>
      </w:r>
    </w:p>
    <w:p w14:paraId="3147F00D" w14:textId="77777777" w:rsidR="00AC159A" w:rsidRPr="00830C1B" w:rsidRDefault="00A9066A" w:rsidP="00C65C8E">
      <w:pPr>
        <w:numPr>
          <w:ilvl w:val="0"/>
          <w:numId w:val="33"/>
        </w:numPr>
        <w:spacing w:after="0" w:line="240" w:lineRule="auto"/>
        <w:ind w:hanging="360"/>
        <w:rPr>
          <w:szCs w:val="24"/>
        </w:rPr>
      </w:pPr>
      <w:r w:rsidRPr="00830C1B">
        <w:rPr>
          <w:szCs w:val="24"/>
        </w:rPr>
        <w:t>D</w:t>
      </w:r>
      <w:r w:rsidR="00D0528B" w:rsidRPr="00830C1B">
        <w:rPr>
          <w:szCs w:val="24"/>
        </w:rPr>
        <w:t xml:space="preserve">evelop maintenance standards for facilities that currently do not have </w:t>
      </w:r>
      <w:r w:rsidR="003545C5" w:rsidRPr="00830C1B">
        <w:rPr>
          <w:szCs w:val="24"/>
        </w:rPr>
        <w:t>them</w:t>
      </w:r>
      <w:r w:rsidR="00D0528B" w:rsidRPr="00830C1B">
        <w:rPr>
          <w:szCs w:val="24"/>
        </w:rPr>
        <w:t xml:space="preserve">. </w:t>
      </w:r>
    </w:p>
    <w:p w14:paraId="2FD0E962" w14:textId="77777777" w:rsidR="00AC159A" w:rsidRPr="00830C1B" w:rsidRDefault="00D0528B" w:rsidP="00C65C8E">
      <w:pPr>
        <w:numPr>
          <w:ilvl w:val="0"/>
          <w:numId w:val="33"/>
        </w:numPr>
        <w:spacing w:after="0" w:line="240" w:lineRule="auto"/>
        <w:ind w:hanging="360"/>
        <w:rPr>
          <w:szCs w:val="24"/>
        </w:rPr>
      </w:pPr>
      <w:r w:rsidRPr="00830C1B">
        <w:rPr>
          <w:szCs w:val="24"/>
        </w:rPr>
        <w:t xml:space="preserve">Inspect municipally owned or operated permanent stormwater treatment and flow control facilities (other than catch basins) annually and take appropriate maintenance actions. </w:t>
      </w:r>
    </w:p>
    <w:p w14:paraId="7C961317" w14:textId="77777777" w:rsidR="00AC159A" w:rsidRPr="00830C1B" w:rsidRDefault="00D0528B" w:rsidP="00C65C8E">
      <w:pPr>
        <w:numPr>
          <w:ilvl w:val="0"/>
          <w:numId w:val="33"/>
        </w:numPr>
        <w:spacing w:after="0" w:line="240" w:lineRule="auto"/>
        <w:ind w:hanging="360"/>
        <w:rPr>
          <w:szCs w:val="24"/>
        </w:rPr>
      </w:pPr>
      <w:r w:rsidRPr="00830C1B">
        <w:rPr>
          <w:szCs w:val="24"/>
        </w:rPr>
        <w:t xml:space="preserve">Conduct spot checks of potentially damaged permanent treatment and flow control facilities (other than catch basins) after major (greater than 24-hour, 10-year recurrence interval rainfall) storm events. </w:t>
      </w:r>
    </w:p>
    <w:p w14:paraId="246745EE" w14:textId="77777777" w:rsidR="00AC159A" w:rsidRPr="00830C1B" w:rsidRDefault="00D0528B" w:rsidP="00C65C8E">
      <w:pPr>
        <w:numPr>
          <w:ilvl w:val="0"/>
          <w:numId w:val="33"/>
        </w:numPr>
        <w:spacing w:after="0" w:line="240" w:lineRule="auto"/>
        <w:ind w:hanging="360"/>
        <w:rPr>
          <w:szCs w:val="24"/>
        </w:rPr>
      </w:pPr>
      <w:r w:rsidRPr="00830C1B">
        <w:rPr>
          <w:szCs w:val="24"/>
        </w:rPr>
        <w:lastRenderedPageBreak/>
        <w:t xml:space="preserve">Inspect, and clean if necessary, all catch basins and inlets owned or operated by the City at least once by August 1, 2017, and then every two years thereafter. Compliance will be determined by the presence of an established inspection program designed to inspect all sites and achieving </w:t>
      </w:r>
      <w:r w:rsidRPr="00830C1B">
        <w:rPr>
          <w:color w:val="auto"/>
          <w:szCs w:val="24"/>
        </w:rPr>
        <w:t xml:space="preserve">95% of inspections. </w:t>
      </w:r>
    </w:p>
    <w:p w14:paraId="28F27695" w14:textId="77777777" w:rsidR="00AC159A" w:rsidRPr="00830C1B" w:rsidRDefault="00D0528B" w:rsidP="00C65C8E">
      <w:pPr>
        <w:numPr>
          <w:ilvl w:val="0"/>
          <w:numId w:val="33"/>
        </w:numPr>
        <w:spacing w:after="0" w:line="240" w:lineRule="auto"/>
        <w:ind w:hanging="360"/>
        <w:rPr>
          <w:szCs w:val="24"/>
        </w:rPr>
      </w:pPr>
      <w:r w:rsidRPr="00830C1B">
        <w:rPr>
          <w:szCs w:val="24"/>
        </w:rPr>
        <w:t>Establish and implement practices</w:t>
      </w:r>
      <w:r w:rsidR="00041B39" w:rsidRPr="00830C1B">
        <w:rPr>
          <w:szCs w:val="24"/>
        </w:rPr>
        <w:t>, policies and procedures</w:t>
      </w:r>
      <w:r w:rsidRPr="00830C1B">
        <w:rPr>
          <w:szCs w:val="24"/>
        </w:rPr>
        <w:t xml:space="preserve"> to reduce stormwater impacts associated with runoff from </w:t>
      </w:r>
      <w:r w:rsidR="00041B39" w:rsidRPr="00830C1B">
        <w:rPr>
          <w:szCs w:val="24"/>
        </w:rPr>
        <w:t xml:space="preserve">all lands owned and maintained by the City including streets, parking lots, roads, highways, buildings, parks, open space, road </w:t>
      </w:r>
      <w:proofErr w:type="spellStart"/>
      <w:r w:rsidR="00041B39" w:rsidRPr="00830C1B">
        <w:rPr>
          <w:szCs w:val="24"/>
        </w:rPr>
        <w:t>right-of-ways</w:t>
      </w:r>
      <w:proofErr w:type="spellEnd"/>
      <w:r w:rsidR="00041B39" w:rsidRPr="00830C1B">
        <w:rPr>
          <w:szCs w:val="24"/>
        </w:rPr>
        <w:t>, maintenance yards and stormwater treatment and flow control BMPs/facilities.</w:t>
      </w:r>
    </w:p>
    <w:p w14:paraId="78BBF1AA" w14:textId="77777777" w:rsidR="00AC159A" w:rsidRPr="00830C1B" w:rsidRDefault="00D0528B" w:rsidP="00C65C8E">
      <w:pPr>
        <w:numPr>
          <w:ilvl w:val="0"/>
          <w:numId w:val="33"/>
        </w:numPr>
        <w:spacing w:after="0" w:line="240" w:lineRule="auto"/>
        <w:ind w:hanging="360"/>
        <w:rPr>
          <w:szCs w:val="24"/>
        </w:rPr>
      </w:pPr>
      <w:r w:rsidRPr="00830C1B">
        <w:rPr>
          <w:szCs w:val="24"/>
        </w:rPr>
        <w:t xml:space="preserve">Develop and implement an ongoing training program for City employees whose construction, operations or maintenance job functions may adversely affect stormwater quality. </w:t>
      </w:r>
    </w:p>
    <w:p w14:paraId="5D330828" w14:textId="77777777" w:rsidR="00AC159A" w:rsidRPr="00830C1B" w:rsidRDefault="00D0528B" w:rsidP="00C65C8E">
      <w:pPr>
        <w:numPr>
          <w:ilvl w:val="0"/>
          <w:numId w:val="33"/>
        </w:numPr>
        <w:spacing w:after="0" w:line="240" w:lineRule="auto"/>
        <w:ind w:hanging="360"/>
        <w:rPr>
          <w:szCs w:val="24"/>
        </w:rPr>
      </w:pPr>
      <w:r w:rsidRPr="00830C1B">
        <w:rPr>
          <w:szCs w:val="24"/>
        </w:rPr>
        <w:t>Develop and implement a stormwater pollution prevention plan for all heavy equipment maintenance or storage yards and material storage facilities</w:t>
      </w:r>
      <w:r w:rsidR="00AC159A" w:rsidRPr="00830C1B">
        <w:rPr>
          <w:szCs w:val="24"/>
        </w:rPr>
        <w:t xml:space="preserve"> owned or operated by the City.</w:t>
      </w:r>
    </w:p>
    <w:p w14:paraId="09CCDB0C" w14:textId="77777777" w:rsidR="002235B7" w:rsidRPr="00830C1B" w:rsidRDefault="00D0528B" w:rsidP="00C65C8E">
      <w:pPr>
        <w:numPr>
          <w:ilvl w:val="0"/>
          <w:numId w:val="33"/>
        </w:numPr>
        <w:spacing w:after="0" w:line="240" w:lineRule="auto"/>
        <w:ind w:hanging="360"/>
        <w:rPr>
          <w:szCs w:val="24"/>
        </w:rPr>
      </w:pPr>
      <w:r w:rsidRPr="00830C1B">
        <w:rPr>
          <w:szCs w:val="24"/>
        </w:rPr>
        <w:t xml:space="preserve">Maintain records of inspections and maintenance or repair activities. </w:t>
      </w:r>
    </w:p>
    <w:p w14:paraId="12FC2026" w14:textId="77777777" w:rsidR="00AC159A" w:rsidRPr="00830C1B" w:rsidRDefault="00AC159A" w:rsidP="00C65C8E">
      <w:pPr>
        <w:spacing w:after="0" w:line="240" w:lineRule="auto"/>
        <w:ind w:left="720" w:right="720" w:firstLine="0"/>
        <w:rPr>
          <w:szCs w:val="24"/>
        </w:rPr>
      </w:pPr>
    </w:p>
    <w:p w14:paraId="6D69FB8A" w14:textId="3BCDFF1B" w:rsidR="002235B7" w:rsidRPr="00830C1B" w:rsidRDefault="00D0528B" w:rsidP="00C65C8E">
      <w:pPr>
        <w:pStyle w:val="Heading3"/>
        <w:spacing w:after="0" w:line="240" w:lineRule="auto"/>
        <w:ind w:left="370"/>
        <w:rPr>
          <w:sz w:val="24"/>
          <w:szCs w:val="24"/>
        </w:rPr>
      </w:pPr>
      <w:bookmarkStart w:id="26" w:name="_Toc477527950"/>
      <w:r w:rsidRPr="00830C1B">
        <w:rPr>
          <w:sz w:val="24"/>
          <w:szCs w:val="24"/>
        </w:rPr>
        <w:t>2.</w:t>
      </w:r>
      <w:r w:rsidR="005E19D4" w:rsidRPr="00830C1B">
        <w:rPr>
          <w:sz w:val="24"/>
          <w:szCs w:val="24"/>
        </w:rPr>
        <w:t>7</w:t>
      </w:r>
      <w:r w:rsidRPr="00830C1B">
        <w:rPr>
          <w:sz w:val="24"/>
          <w:szCs w:val="24"/>
        </w:rPr>
        <w:t>.2</w:t>
      </w:r>
      <w:r w:rsidRPr="00830C1B">
        <w:rPr>
          <w:rFonts w:eastAsia="Arial"/>
          <w:sz w:val="24"/>
          <w:szCs w:val="24"/>
        </w:rPr>
        <w:t xml:space="preserve"> </w:t>
      </w:r>
      <w:r w:rsidRPr="00830C1B">
        <w:rPr>
          <w:sz w:val="24"/>
          <w:szCs w:val="24"/>
        </w:rPr>
        <w:t>Ongoing Activities</w:t>
      </w:r>
      <w:bookmarkEnd w:id="26"/>
      <w:r w:rsidRPr="00830C1B">
        <w:rPr>
          <w:sz w:val="24"/>
          <w:szCs w:val="24"/>
        </w:rPr>
        <w:t xml:space="preserve"> </w:t>
      </w:r>
    </w:p>
    <w:p w14:paraId="15E3BDA5" w14:textId="77777777" w:rsidR="002235B7" w:rsidRPr="00830C1B" w:rsidRDefault="00D0528B" w:rsidP="00C65C8E">
      <w:pPr>
        <w:spacing w:after="0" w:line="240" w:lineRule="auto"/>
        <w:ind w:left="370" w:right="13"/>
        <w:rPr>
          <w:rFonts w:eastAsia="Tahoma"/>
          <w:szCs w:val="24"/>
        </w:rPr>
      </w:pPr>
      <w:r w:rsidRPr="00830C1B">
        <w:rPr>
          <w:szCs w:val="24"/>
        </w:rPr>
        <w:t>The City will continue to maintain the City’s MS4, annually inspect all City</w:t>
      </w:r>
      <w:r w:rsidR="001B64C3" w:rsidRPr="00830C1B">
        <w:rPr>
          <w:szCs w:val="24"/>
        </w:rPr>
        <w:t>-</w:t>
      </w:r>
      <w:r w:rsidRPr="00830C1B">
        <w:rPr>
          <w:szCs w:val="24"/>
        </w:rPr>
        <w:t>owned stormwater treatment and flow control BMPs/facilities, perform spot checks of facilities after large storm events, follow</w:t>
      </w:r>
      <w:r w:rsidRPr="00830C1B">
        <w:rPr>
          <w:rFonts w:eastAsia="Tahoma"/>
          <w:szCs w:val="24"/>
        </w:rPr>
        <w:t xml:space="preserve"> </w:t>
      </w:r>
      <w:r w:rsidRPr="00830C1B">
        <w:rPr>
          <w:szCs w:val="24"/>
        </w:rPr>
        <w:t xml:space="preserve">the Stormwater Pollution Prevention Plans for municipal lands </w:t>
      </w:r>
      <w:r w:rsidR="001B64C3" w:rsidRPr="00830C1B">
        <w:rPr>
          <w:szCs w:val="24"/>
        </w:rPr>
        <w:t>and</w:t>
      </w:r>
      <w:r w:rsidRPr="00830C1B">
        <w:rPr>
          <w:szCs w:val="24"/>
        </w:rPr>
        <w:t xml:space="preserve"> facilities</w:t>
      </w:r>
      <w:r w:rsidRPr="00830C1B">
        <w:rPr>
          <w:rFonts w:eastAsia="Tahoma"/>
          <w:szCs w:val="24"/>
        </w:rPr>
        <w:t>,</w:t>
      </w:r>
      <w:r w:rsidRPr="00830C1B">
        <w:rPr>
          <w:szCs w:val="24"/>
        </w:rPr>
        <w:t xml:space="preserve"> and pr</w:t>
      </w:r>
      <w:r w:rsidR="00AA30A1" w:rsidRPr="00830C1B">
        <w:rPr>
          <w:szCs w:val="24"/>
        </w:rPr>
        <w:t xml:space="preserve">ovide appropriate staff training. </w:t>
      </w:r>
      <w:r w:rsidR="002C4A7D" w:rsidRPr="00830C1B">
        <w:rPr>
          <w:szCs w:val="24"/>
        </w:rPr>
        <w:t>We will</w:t>
      </w:r>
      <w:r w:rsidR="00AD1CC8" w:rsidRPr="00830C1B">
        <w:rPr>
          <w:szCs w:val="24"/>
        </w:rPr>
        <w:t xml:space="preserve"> also document and track</w:t>
      </w:r>
      <w:r w:rsidR="00AA30A1" w:rsidRPr="00830C1B">
        <w:rPr>
          <w:szCs w:val="24"/>
        </w:rPr>
        <w:t xml:space="preserve"> maintenance activities.</w:t>
      </w:r>
      <w:r w:rsidR="002C4A7D" w:rsidRPr="00830C1B">
        <w:rPr>
          <w:szCs w:val="24"/>
        </w:rPr>
        <w:t xml:space="preserve"> The City will continue to inspect and clean as needed all City owned catch basins and inlets. We had been doing a two-year cleaning and inspection program prior to the permit requirement. </w:t>
      </w:r>
    </w:p>
    <w:p w14:paraId="5CEF149E" w14:textId="77777777" w:rsidR="001B64C3" w:rsidRPr="00830C1B" w:rsidRDefault="001B64C3" w:rsidP="00C65C8E">
      <w:pPr>
        <w:spacing w:after="0" w:line="240" w:lineRule="auto"/>
        <w:rPr>
          <w:szCs w:val="24"/>
        </w:rPr>
      </w:pPr>
    </w:p>
    <w:p w14:paraId="5AF6DBA5" w14:textId="77777777" w:rsidR="005456D1" w:rsidRPr="00830C1B" w:rsidRDefault="005456D1" w:rsidP="00C65C8E">
      <w:pPr>
        <w:spacing w:after="0" w:line="240" w:lineRule="auto"/>
        <w:ind w:left="370"/>
        <w:rPr>
          <w:szCs w:val="24"/>
        </w:rPr>
      </w:pPr>
      <w:r w:rsidRPr="00830C1B">
        <w:rPr>
          <w:szCs w:val="24"/>
        </w:rPr>
        <w:t>The City</w:t>
      </w:r>
      <w:r w:rsidR="005222EC" w:rsidRPr="00830C1B">
        <w:rPr>
          <w:szCs w:val="24"/>
        </w:rPr>
        <w:t>’s</w:t>
      </w:r>
      <w:r w:rsidRPr="00830C1B">
        <w:rPr>
          <w:szCs w:val="24"/>
        </w:rPr>
        <w:t xml:space="preserve"> Stormwater Facilities Maintenance Manual includes method</w:t>
      </w:r>
      <w:r w:rsidR="005222EC" w:rsidRPr="00830C1B">
        <w:rPr>
          <w:szCs w:val="24"/>
        </w:rPr>
        <w:t>s</w:t>
      </w:r>
      <w:r w:rsidRPr="00830C1B">
        <w:rPr>
          <w:szCs w:val="24"/>
        </w:rPr>
        <w:t xml:space="preserve"> to determine if and what type of maintenance is required and also gives a time frame of when the work must be completed in order to have the least amount of impact created during municipal operations.  </w:t>
      </w:r>
    </w:p>
    <w:p w14:paraId="4B553882" w14:textId="77777777" w:rsidR="005456D1" w:rsidRPr="00830C1B" w:rsidRDefault="005456D1" w:rsidP="00C65C8E">
      <w:pPr>
        <w:spacing w:after="0" w:line="240" w:lineRule="auto"/>
        <w:rPr>
          <w:szCs w:val="24"/>
        </w:rPr>
      </w:pPr>
    </w:p>
    <w:p w14:paraId="1F65BED3" w14:textId="77777777" w:rsidR="005456D1" w:rsidRPr="00830C1B" w:rsidRDefault="005222EC" w:rsidP="00C65C8E">
      <w:pPr>
        <w:spacing w:after="0" w:line="240" w:lineRule="auto"/>
        <w:ind w:left="370"/>
        <w:rPr>
          <w:szCs w:val="24"/>
        </w:rPr>
      </w:pPr>
      <w:r w:rsidRPr="00830C1B">
        <w:rPr>
          <w:szCs w:val="24"/>
        </w:rPr>
        <w:t xml:space="preserve">The </w:t>
      </w:r>
      <w:r w:rsidR="005456D1" w:rsidRPr="00830C1B">
        <w:rPr>
          <w:szCs w:val="24"/>
        </w:rPr>
        <w:t>City</w:t>
      </w:r>
      <w:r w:rsidRPr="00830C1B">
        <w:rPr>
          <w:szCs w:val="24"/>
        </w:rPr>
        <w:t>’s</w:t>
      </w:r>
      <w:r w:rsidR="005456D1" w:rsidRPr="00830C1B">
        <w:rPr>
          <w:szCs w:val="24"/>
        </w:rPr>
        <w:t xml:space="preserve"> Stormwater Pollution Prevention Plan</w:t>
      </w:r>
      <w:r w:rsidRPr="00830C1B">
        <w:rPr>
          <w:szCs w:val="24"/>
        </w:rPr>
        <w:t xml:space="preserve"> includes </w:t>
      </w:r>
      <w:r w:rsidR="005456D1" w:rsidRPr="00830C1B">
        <w:rPr>
          <w:szCs w:val="24"/>
        </w:rPr>
        <w:t xml:space="preserve">employee training and policies to prevent and reduce stormwater pollution from activities including, but not limited to, application of fertilizers, pesticides and herbicides, sediment and erosion control, landscape maintenance and vegetation disposal, trash management and building exterior cleaning and maintenance. These pollution reduction activities </w:t>
      </w:r>
      <w:r w:rsidR="00487A64" w:rsidRPr="00830C1B">
        <w:rPr>
          <w:szCs w:val="24"/>
        </w:rPr>
        <w:t>are</w:t>
      </w:r>
      <w:r w:rsidR="005456D1" w:rsidRPr="00830C1B">
        <w:rPr>
          <w:szCs w:val="24"/>
        </w:rPr>
        <w:t xml:space="preserve"> used at all City owned or maintained properties, including but not limited to, parks and open spaces, road </w:t>
      </w:r>
      <w:proofErr w:type="spellStart"/>
      <w:r w:rsidR="005456D1" w:rsidRPr="00830C1B">
        <w:rPr>
          <w:szCs w:val="24"/>
        </w:rPr>
        <w:t>right-of-ways</w:t>
      </w:r>
      <w:proofErr w:type="spellEnd"/>
      <w:r w:rsidR="005456D1" w:rsidRPr="00830C1B">
        <w:rPr>
          <w:szCs w:val="24"/>
        </w:rPr>
        <w:t xml:space="preserve">, maintenance yards and stormwater treatment and flow control facilities.  </w:t>
      </w:r>
    </w:p>
    <w:p w14:paraId="1D567833" w14:textId="77777777" w:rsidR="00E262B3" w:rsidRPr="00830C1B" w:rsidRDefault="00E262B3" w:rsidP="00C65C8E">
      <w:pPr>
        <w:pStyle w:val="Heading4"/>
        <w:spacing w:after="0" w:line="240" w:lineRule="auto"/>
        <w:ind w:left="-5" w:right="0"/>
        <w:rPr>
          <w:szCs w:val="24"/>
        </w:rPr>
      </w:pPr>
    </w:p>
    <w:p w14:paraId="194E0450" w14:textId="6A555E65" w:rsidR="002235B7" w:rsidRPr="00830C1B" w:rsidRDefault="00D0528B" w:rsidP="00C65C8E">
      <w:pPr>
        <w:pStyle w:val="Heading3"/>
        <w:spacing w:after="0" w:line="240" w:lineRule="auto"/>
        <w:ind w:left="370"/>
        <w:rPr>
          <w:sz w:val="24"/>
          <w:szCs w:val="24"/>
        </w:rPr>
      </w:pPr>
      <w:bookmarkStart w:id="27" w:name="_Toc477527951"/>
      <w:r w:rsidRPr="00830C1B">
        <w:rPr>
          <w:sz w:val="24"/>
          <w:szCs w:val="24"/>
        </w:rPr>
        <w:t>2.</w:t>
      </w:r>
      <w:r w:rsidR="009009E4" w:rsidRPr="00830C1B">
        <w:rPr>
          <w:sz w:val="24"/>
          <w:szCs w:val="24"/>
        </w:rPr>
        <w:t>7</w:t>
      </w:r>
      <w:r w:rsidRPr="00830C1B">
        <w:rPr>
          <w:sz w:val="24"/>
          <w:szCs w:val="24"/>
        </w:rPr>
        <w:t>.3</w:t>
      </w:r>
      <w:r w:rsidRPr="00830C1B">
        <w:rPr>
          <w:rFonts w:eastAsia="Arial"/>
          <w:sz w:val="24"/>
          <w:szCs w:val="24"/>
        </w:rPr>
        <w:t xml:space="preserve"> </w:t>
      </w:r>
      <w:r w:rsidRPr="00830C1B">
        <w:rPr>
          <w:sz w:val="24"/>
          <w:szCs w:val="24"/>
        </w:rPr>
        <w:t>Planned Activities</w:t>
      </w:r>
      <w:bookmarkEnd w:id="27"/>
      <w:r w:rsidRPr="00830C1B">
        <w:rPr>
          <w:sz w:val="24"/>
          <w:szCs w:val="24"/>
        </w:rPr>
        <w:t xml:space="preserve"> </w:t>
      </w:r>
    </w:p>
    <w:p w14:paraId="610824FC" w14:textId="77777777" w:rsidR="002235B7" w:rsidRPr="00830C1B" w:rsidRDefault="00D0528B" w:rsidP="00C65C8E">
      <w:pPr>
        <w:spacing w:after="0" w:line="240" w:lineRule="auto"/>
        <w:ind w:left="370" w:right="13"/>
        <w:rPr>
          <w:szCs w:val="24"/>
        </w:rPr>
      </w:pPr>
      <w:r w:rsidRPr="00830C1B">
        <w:rPr>
          <w:szCs w:val="24"/>
        </w:rPr>
        <w:t>The</w:t>
      </w:r>
      <w:r w:rsidR="00487A64" w:rsidRPr="00830C1B">
        <w:rPr>
          <w:szCs w:val="24"/>
        </w:rPr>
        <w:t xml:space="preserve"> City will continue with the ongoing activities. In addition, during the coming year, the City will</w:t>
      </w:r>
      <w:r w:rsidRPr="00830C1B">
        <w:rPr>
          <w:szCs w:val="24"/>
        </w:rPr>
        <w:t>:</w:t>
      </w:r>
      <w:r w:rsidRPr="00830C1B">
        <w:rPr>
          <w:rFonts w:eastAsia="Tahoma"/>
          <w:szCs w:val="24"/>
        </w:rPr>
        <w:t xml:space="preserve"> </w:t>
      </w:r>
    </w:p>
    <w:p w14:paraId="107FD308" w14:textId="77777777" w:rsidR="002235B7" w:rsidRPr="00830C1B" w:rsidRDefault="00D0528B" w:rsidP="00C65C8E">
      <w:pPr>
        <w:spacing w:after="0" w:line="240" w:lineRule="auto"/>
        <w:ind w:left="0" w:firstLine="0"/>
        <w:rPr>
          <w:szCs w:val="24"/>
        </w:rPr>
      </w:pPr>
      <w:r w:rsidRPr="00830C1B">
        <w:rPr>
          <w:rFonts w:eastAsia="Tahoma"/>
          <w:b/>
          <w:szCs w:val="24"/>
        </w:rPr>
        <w:t xml:space="preserve"> </w:t>
      </w:r>
    </w:p>
    <w:p w14:paraId="12CF9A93" w14:textId="77777777" w:rsidR="00487A64" w:rsidRPr="00830C1B" w:rsidRDefault="00C17CA0" w:rsidP="00C65C8E">
      <w:pPr>
        <w:numPr>
          <w:ilvl w:val="0"/>
          <w:numId w:val="34"/>
        </w:numPr>
        <w:spacing w:after="0" w:line="240" w:lineRule="auto"/>
        <w:ind w:right="14" w:hanging="360"/>
        <w:rPr>
          <w:szCs w:val="24"/>
        </w:rPr>
      </w:pPr>
      <w:r w:rsidRPr="00830C1B">
        <w:rPr>
          <w:szCs w:val="24"/>
        </w:rPr>
        <w:t xml:space="preserve">Continue </w:t>
      </w:r>
      <w:r w:rsidR="00AA30A1" w:rsidRPr="00830C1B">
        <w:rPr>
          <w:szCs w:val="24"/>
        </w:rPr>
        <w:t>assess</w:t>
      </w:r>
      <w:r w:rsidRPr="00830C1B">
        <w:rPr>
          <w:szCs w:val="24"/>
        </w:rPr>
        <w:t xml:space="preserve">ment of </w:t>
      </w:r>
      <w:r w:rsidR="00AA30A1" w:rsidRPr="00830C1B">
        <w:rPr>
          <w:szCs w:val="24"/>
        </w:rPr>
        <w:t xml:space="preserve">maintenance standards to identify any facilities that </w:t>
      </w:r>
      <w:r w:rsidRPr="00830C1B">
        <w:rPr>
          <w:szCs w:val="24"/>
        </w:rPr>
        <w:t>may have been omitted or that need enhanced maintenance standards</w:t>
      </w:r>
      <w:r w:rsidR="001B64C3" w:rsidRPr="00830C1B">
        <w:rPr>
          <w:szCs w:val="24"/>
        </w:rPr>
        <w:t>.</w:t>
      </w:r>
    </w:p>
    <w:p w14:paraId="4169A383" w14:textId="77777777" w:rsidR="00AA30A1" w:rsidRPr="00830C1B" w:rsidRDefault="00AA30A1" w:rsidP="00C65C8E">
      <w:pPr>
        <w:numPr>
          <w:ilvl w:val="0"/>
          <w:numId w:val="34"/>
        </w:numPr>
        <w:spacing w:after="0" w:line="240" w:lineRule="auto"/>
        <w:ind w:right="13" w:hanging="360"/>
        <w:rPr>
          <w:szCs w:val="24"/>
        </w:rPr>
      </w:pPr>
      <w:r w:rsidRPr="00830C1B">
        <w:rPr>
          <w:szCs w:val="24"/>
        </w:rPr>
        <w:t>Perform spot checks of stormwater BMPs/facilities if there are significant storms</w:t>
      </w:r>
      <w:r w:rsidR="001B64C3" w:rsidRPr="00830C1B">
        <w:rPr>
          <w:szCs w:val="24"/>
        </w:rPr>
        <w:t>.</w:t>
      </w:r>
    </w:p>
    <w:p w14:paraId="0CB2B594" w14:textId="77777777" w:rsidR="00AA30A1" w:rsidRPr="00830C1B" w:rsidRDefault="00386E76" w:rsidP="00C65C8E">
      <w:pPr>
        <w:numPr>
          <w:ilvl w:val="0"/>
          <w:numId w:val="34"/>
        </w:numPr>
        <w:spacing w:after="0" w:line="240" w:lineRule="auto"/>
        <w:ind w:right="13" w:hanging="360"/>
        <w:rPr>
          <w:szCs w:val="24"/>
        </w:rPr>
      </w:pPr>
      <w:r w:rsidRPr="00830C1B">
        <w:rPr>
          <w:szCs w:val="24"/>
        </w:rPr>
        <w:t xml:space="preserve">Continue </w:t>
      </w:r>
      <w:r w:rsidR="00E262B3" w:rsidRPr="00830C1B">
        <w:rPr>
          <w:szCs w:val="24"/>
        </w:rPr>
        <w:t xml:space="preserve">the process of updating stormwater facility standards. The City </w:t>
      </w:r>
      <w:r w:rsidR="008F535F" w:rsidRPr="00830C1B">
        <w:rPr>
          <w:szCs w:val="24"/>
        </w:rPr>
        <w:t>adopted</w:t>
      </w:r>
      <w:r w:rsidR="00E262B3" w:rsidRPr="00830C1B">
        <w:rPr>
          <w:szCs w:val="24"/>
        </w:rPr>
        <w:t xml:space="preserve"> the 2012</w:t>
      </w:r>
      <w:r w:rsidRPr="00830C1B">
        <w:rPr>
          <w:szCs w:val="24"/>
        </w:rPr>
        <w:t>/14</w:t>
      </w:r>
      <w:r w:rsidR="00E262B3" w:rsidRPr="00830C1B">
        <w:rPr>
          <w:szCs w:val="24"/>
        </w:rPr>
        <w:t xml:space="preserve"> Ecology Manual in 2016</w:t>
      </w:r>
      <w:r w:rsidRPr="00830C1B">
        <w:rPr>
          <w:szCs w:val="24"/>
        </w:rPr>
        <w:t xml:space="preserve"> and requires that significant O&amp;M Manuals be developed for all new facilities installed under SMMWW minimum requirements 6 and 7</w:t>
      </w:r>
      <w:r w:rsidR="00B20124" w:rsidRPr="00830C1B">
        <w:rPr>
          <w:szCs w:val="24"/>
        </w:rPr>
        <w:t>,</w:t>
      </w:r>
      <w:r w:rsidRPr="00830C1B">
        <w:rPr>
          <w:szCs w:val="24"/>
        </w:rPr>
        <w:t xml:space="preserve"> whether public or private.</w:t>
      </w:r>
      <w:r w:rsidR="00E262B3" w:rsidRPr="00830C1B">
        <w:rPr>
          <w:szCs w:val="24"/>
        </w:rPr>
        <w:t xml:space="preserve">  </w:t>
      </w:r>
    </w:p>
    <w:p w14:paraId="3EECB234" w14:textId="76E14814" w:rsidR="00E262B3" w:rsidRPr="00830C1B" w:rsidRDefault="00E262B3" w:rsidP="00C65C8E">
      <w:pPr>
        <w:pStyle w:val="Heading2"/>
        <w:spacing w:after="0" w:line="240" w:lineRule="auto"/>
        <w:ind w:left="-5" w:right="0"/>
        <w:rPr>
          <w:sz w:val="24"/>
          <w:szCs w:val="24"/>
        </w:rPr>
      </w:pPr>
    </w:p>
    <w:p w14:paraId="197D3AA7" w14:textId="0269C608" w:rsidR="002235B7" w:rsidRPr="00830C1B" w:rsidRDefault="00D0528B" w:rsidP="00C65C8E">
      <w:pPr>
        <w:pStyle w:val="Heading2"/>
        <w:spacing w:after="0" w:line="240" w:lineRule="auto"/>
        <w:ind w:left="-5" w:right="0"/>
        <w:rPr>
          <w:color w:val="auto"/>
          <w:sz w:val="24"/>
          <w:szCs w:val="24"/>
        </w:rPr>
      </w:pPr>
      <w:bookmarkStart w:id="28" w:name="_Toc477527952"/>
      <w:r w:rsidRPr="00830C1B">
        <w:rPr>
          <w:sz w:val="24"/>
          <w:szCs w:val="24"/>
        </w:rPr>
        <w:t>2.</w:t>
      </w:r>
      <w:r w:rsidR="001274EF" w:rsidRPr="00830C1B">
        <w:rPr>
          <w:sz w:val="24"/>
          <w:szCs w:val="24"/>
        </w:rPr>
        <w:t>8</w:t>
      </w:r>
      <w:r w:rsidRPr="00830C1B">
        <w:rPr>
          <w:rFonts w:eastAsia="Arial"/>
          <w:sz w:val="24"/>
          <w:szCs w:val="24"/>
        </w:rPr>
        <w:t xml:space="preserve"> </w:t>
      </w:r>
      <w:bookmarkEnd w:id="28"/>
      <w:r w:rsidR="001274EF" w:rsidRPr="00830C1B">
        <w:rPr>
          <w:sz w:val="24"/>
          <w:szCs w:val="24"/>
        </w:rPr>
        <w:t>Source Control Program for Existing Development</w:t>
      </w:r>
      <w:r w:rsidRPr="00830C1B">
        <w:rPr>
          <w:sz w:val="24"/>
          <w:szCs w:val="24"/>
        </w:rPr>
        <w:t xml:space="preserve"> </w:t>
      </w:r>
      <w:r w:rsidR="00F53BE8" w:rsidRPr="00830C1B">
        <w:rPr>
          <w:color w:val="auto"/>
          <w:sz w:val="24"/>
          <w:szCs w:val="24"/>
        </w:rPr>
        <w:t>(S5.C.8.)</w:t>
      </w:r>
    </w:p>
    <w:p w14:paraId="28C0BC5E" w14:textId="3288C2EA" w:rsidR="00D02CD3" w:rsidRPr="00830C1B" w:rsidRDefault="00D02CD3" w:rsidP="00C65C8E">
      <w:pPr>
        <w:spacing w:after="0" w:line="240" w:lineRule="auto"/>
        <w:ind w:left="-5" w:right="13"/>
        <w:rPr>
          <w:color w:val="auto"/>
          <w:szCs w:val="24"/>
        </w:rPr>
      </w:pPr>
    </w:p>
    <w:p w14:paraId="3A0A478B" w14:textId="77777777" w:rsidR="009009E4" w:rsidRPr="00830C1B" w:rsidRDefault="00235D73" w:rsidP="00C65C8E">
      <w:pPr>
        <w:pStyle w:val="ListParagraph"/>
        <w:numPr>
          <w:ilvl w:val="0"/>
          <w:numId w:val="15"/>
        </w:numPr>
        <w:spacing w:after="0" w:line="240" w:lineRule="auto"/>
        <w:ind w:right="13"/>
        <w:rPr>
          <w:color w:val="auto"/>
          <w:szCs w:val="24"/>
        </w:rPr>
      </w:pPr>
      <w:r w:rsidRPr="00830C1B">
        <w:rPr>
          <w:color w:val="auto"/>
          <w:szCs w:val="24"/>
        </w:rPr>
        <w:t>The Permittee shall implement a program to prevent and reduce pollutants in runoff from areas that discharge to the MS4. The program shall include:</w:t>
      </w:r>
    </w:p>
    <w:p w14:paraId="60A7446C" w14:textId="77777777" w:rsidR="009009E4" w:rsidRPr="00830C1B" w:rsidRDefault="009009E4" w:rsidP="00C65C8E">
      <w:pPr>
        <w:spacing w:after="0" w:line="240" w:lineRule="auto"/>
        <w:ind w:right="13"/>
        <w:rPr>
          <w:color w:val="auto"/>
          <w:szCs w:val="24"/>
        </w:rPr>
      </w:pPr>
    </w:p>
    <w:p w14:paraId="4E605DA7" w14:textId="75147386" w:rsidR="009009E4" w:rsidRPr="00830C1B" w:rsidRDefault="00235D73" w:rsidP="00C65C8E">
      <w:pPr>
        <w:pStyle w:val="ListParagraph"/>
        <w:numPr>
          <w:ilvl w:val="0"/>
          <w:numId w:val="38"/>
        </w:numPr>
        <w:spacing w:after="0" w:line="240" w:lineRule="auto"/>
        <w:ind w:right="13"/>
        <w:rPr>
          <w:color w:val="auto"/>
          <w:szCs w:val="24"/>
        </w:rPr>
      </w:pPr>
      <w:r w:rsidRPr="00830C1B">
        <w:rPr>
          <w:color w:val="auto"/>
          <w:szCs w:val="24"/>
        </w:rPr>
        <w:t>Application of operational source control BMPs, and if necessary, structural source control BMPs or treatment BMPs/facilities, or both, to pollution generating sources associated with existing land uses and activities.</w:t>
      </w:r>
    </w:p>
    <w:p w14:paraId="357A2B99" w14:textId="3339F22D" w:rsidR="009009E4" w:rsidRPr="00830C1B" w:rsidRDefault="00444B69" w:rsidP="00C65C8E">
      <w:pPr>
        <w:pStyle w:val="ListParagraph"/>
        <w:numPr>
          <w:ilvl w:val="0"/>
          <w:numId w:val="39"/>
        </w:numPr>
        <w:spacing w:after="0" w:line="240" w:lineRule="auto"/>
        <w:ind w:right="13"/>
        <w:rPr>
          <w:color w:val="auto"/>
          <w:szCs w:val="24"/>
        </w:rPr>
      </w:pPr>
      <w:r w:rsidRPr="00830C1B">
        <w:rPr>
          <w:color w:val="auto"/>
          <w:szCs w:val="24"/>
        </w:rPr>
        <w:t>Inspections of pollutant generating sources at publicly and privately owned institutional, commercial and industrial sites to enforce implementation of required BMPs to control pollution discharging into the MS4.</w:t>
      </w:r>
    </w:p>
    <w:p w14:paraId="11CADBC7" w14:textId="0114C770" w:rsidR="00C6260C" w:rsidRPr="00830C1B" w:rsidRDefault="00444B69" w:rsidP="00C65C8E">
      <w:pPr>
        <w:pStyle w:val="ListParagraph"/>
        <w:numPr>
          <w:ilvl w:val="0"/>
          <w:numId w:val="40"/>
        </w:numPr>
        <w:spacing w:after="0" w:line="240" w:lineRule="auto"/>
        <w:ind w:right="13"/>
        <w:rPr>
          <w:color w:val="auto"/>
          <w:szCs w:val="24"/>
        </w:rPr>
      </w:pPr>
      <w:r w:rsidRPr="00830C1B">
        <w:rPr>
          <w:color w:val="auto"/>
          <w:szCs w:val="24"/>
        </w:rPr>
        <w:t>Application and enforcement of local ordinances at sites, identified pursuant to S5.C.8.b.ii, including sites with discharges authorized by a separate NPDES permit. Permittees that are in compliance with the terms of this Permit will not be held liable by Ecology for water quality standard violations or receiving water impacts caused by industries and other Permittees covered, or which should be covered under an NPDES permit issued by Ecology</w:t>
      </w:r>
      <w:r w:rsidR="00C6260C" w:rsidRPr="00830C1B">
        <w:rPr>
          <w:color w:val="auto"/>
          <w:szCs w:val="24"/>
        </w:rPr>
        <w:t>.</w:t>
      </w:r>
    </w:p>
    <w:p w14:paraId="22E80ECA" w14:textId="77777777" w:rsidR="00C6260C" w:rsidRPr="00830C1B" w:rsidRDefault="00C6260C" w:rsidP="00C65C8E">
      <w:pPr>
        <w:spacing w:after="0" w:line="240" w:lineRule="auto"/>
        <w:ind w:left="420" w:right="13" w:firstLine="0"/>
        <w:rPr>
          <w:color w:val="auto"/>
          <w:szCs w:val="24"/>
        </w:rPr>
      </w:pPr>
      <w:r w:rsidRPr="00830C1B">
        <w:rPr>
          <w:color w:val="auto"/>
          <w:szCs w:val="24"/>
        </w:rPr>
        <w:t xml:space="preserve">iv. </w:t>
      </w:r>
      <w:r w:rsidR="00444B69" w:rsidRPr="00830C1B">
        <w:rPr>
          <w:color w:val="auto"/>
          <w:szCs w:val="24"/>
        </w:rPr>
        <w:t xml:space="preserve">Practices to reduce polluted runoff from the application of pesticides, herbicides, and </w:t>
      </w:r>
    </w:p>
    <w:p w14:paraId="5FF38684" w14:textId="4C7AED22" w:rsidR="00444B69" w:rsidRPr="00830C1B" w:rsidRDefault="00444B69" w:rsidP="00C65C8E">
      <w:pPr>
        <w:spacing w:after="0" w:line="240" w:lineRule="auto"/>
        <w:ind w:left="420" w:right="13" w:firstLine="300"/>
        <w:rPr>
          <w:color w:val="auto"/>
          <w:szCs w:val="24"/>
        </w:rPr>
      </w:pPr>
      <w:r w:rsidRPr="00830C1B">
        <w:rPr>
          <w:color w:val="auto"/>
          <w:szCs w:val="24"/>
        </w:rPr>
        <w:t>fertilizers from the sites identified in the inventory.</w:t>
      </w:r>
    </w:p>
    <w:p w14:paraId="5A41AA1A" w14:textId="77777777" w:rsidR="001E5F85" w:rsidRPr="00830C1B" w:rsidRDefault="001E5F85" w:rsidP="00C65C8E">
      <w:pPr>
        <w:pStyle w:val="ListParagraph"/>
        <w:spacing w:after="0" w:line="240" w:lineRule="auto"/>
        <w:ind w:left="705" w:right="13" w:firstLine="0"/>
        <w:rPr>
          <w:color w:val="auto"/>
          <w:szCs w:val="24"/>
        </w:rPr>
      </w:pPr>
    </w:p>
    <w:p w14:paraId="24278B54" w14:textId="1F513651" w:rsidR="001E5F85" w:rsidRPr="00830C1B" w:rsidRDefault="001E5F85" w:rsidP="00C65C8E">
      <w:pPr>
        <w:spacing w:after="0" w:line="240" w:lineRule="auto"/>
        <w:ind w:right="13"/>
        <w:rPr>
          <w:color w:val="auto"/>
          <w:szCs w:val="24"/>
        </w:rPr>
      </w:pPr>
      <w:r w:rsidRPr="00830C1B">
        <w:rPr>
          <w:color w:val="auto"/>
          <w:szCs w:val="24"/>
        </w:rPr>
        <w:t xml:space="preserve">The City of </w:t>
      </w:r>
      <w:r w:rsidR="000637F9">
        <w:rPr>
          <w:color w:val="auto"/>
          <w:szCs w:val="24"/>
        </w:rPr>
        <w:t>O</w:t>
      </w:r>
      <w:r w:rsidRPr="00830C1B">
        <w:rPr>
          <w:color w:val="auto"/>
          <w:szCs w:val="24"/>
        </w:rPr>
        <w:t xml:space="preserve">ak Harbor has </w:t>
      </w:r>
      <w:r w:rsidR="00D54C78" w:rsidRPr="00830C1B">
        <w:rPr>
          <w:color w:val="auto"/>
          <w:szCs w:val="24"/>
        </w:rPr>
        <w:t xml:space="preserve">an existing operational source control program. It will expand this program to meet the above goals and minimum permit requirements per section S5.C8.b. The earliest minimum requirement milestone is August 1, 2022. The 2021 SWMP update will further develop this program.    </w:t>
      </w:r>
      <w:r w:rsidRPr="00830C1B">
        <w:rPr>
          <w:color w:val="auto"/>
          <w:szCs w:val="24"/>
        </w:rPr>
        <w:t xml:space="preserve"> </w:t>
      </w:r>
    </w:p>
    <w:p w14:paraId="2210BAF7" w14:textId="24C92C73" w:rsidR="00937E70" w:rsidRPr="00830C1B" w:rsidRDefault="00937E70" w:rsidP="00C65C8E">
      <w:pPr>
        <w:spacing w:after="0" w:line="240" w:lineRule="auto"/>
        <w:ind w:left="-5" w:right="13"/>
        <w:rPr>
          <w:b/>
          <w:bCs/>
          <w:color w:val="FF0000"/>
          <w:szCs w:val="24"/>
        </w:rPr>
      </w:pPr>
    </w:p>
    <w:p w14:paraId="46327688" w14:textId="4AFE3E77" w:rsidR="00D02CD3" w:rsidRPr="00830C1B" w:rsidRDefault="00D02CD3" w:rsidP="00C65C8E">
      <w:pPr>
        <w:spacing w:after="0" w:line="240" w:lineRule="auto"/>
        <w:ind w:left="-5" w:right="13"/>
        <w:rPr>
          <w:b/>
          <w:bCs/>
          <w:color w:val="auto"/>
          <w:szCs w:val="24"/>
        </w:rPr>
      </w:pPr>
      <w:r w:rsidRPr="00830C1B">
        <w:rPr>
          <w:b/>
          <w:bCs/>
          <w:color w:val="auto"/>
          <w:szCs w:val="24"/>
        </w:rPr>
        <w:t>2.</w:t>
      </w:r>
      <w:r w:rsidR="00937E70" w:rsidRPr="00830C1B">
        <w:rPr>
          <w:b/>
          <w:bCs/>
          <w:color w:val="auto"/>
          <w:szCs w:val="24"/>
        </w:rPr>
        <w:t>9</w:t>
      </w:r>
      <w:r w:rsidRPr="00830C1B">
        <w:rPr>
          <w:rFonts w:eastAsia="Arial"/>
          <w:b/>
          <w:bCs/>
          <w:color w:val="auto"/>
          <w:szCs w:val="24"/>
        </w:rPr>
        <w:t xml:space="preserve"> </w:t>
      </w:r>
      <w:r w:rsidRPr="00830C1B">
        <w:rPr>
          <w:b/>
          <w:bCs/>
          <w:color w:val="auto"/>
          <w:szCs w:val="24"/>
        </w:rPr>
        <w:t>Monitoring and Assessment (S8)</w:t>
      </w:r>
    </w:p>
    <w:p w14:paraId="743FD043" w14:textId="60B977B6" w:rsidR="002235B7" w:rsidRPr="00830C1B" w:rsidRDefault="00D0528B" w:rsidP="00C65C8E">
      <w:pPr>
        <w:spacing w:after="0" w:line="240" w:lineRule="auto"/>
        <w:ind w:left="-5" w:right="13"/>
        <w:rPr>
          <w:szCs w:val="24"/>
        </w:rPr>
      </w:pPr>
      <w:r w:rsidRPr="00830C1B">
        <w:rPr>
          <w:szCs w:val="24"/>
        </w:rPr>
        <w:t>Th</w:t>
      </w:r>
      <w:r w:rsidR="0096565D" w:rsidRPr="00830C1B">
        <w:rPr>
          <w:szCs w:val="24"/>
        </w:rPr>
        <w:t>is section summarizes Phase II P</w:t>
      </w:r>
      <w:r w:rsidRPr="00830C1B">
        <w:rPr>
          <w:szCs w:val="24"/>
        </w:rPr>
        <w:t>ermit requirements related to stormwater monitoring and assessment (Section S8) and describes current and plan</w:t>
      </w:r>
      <w:r w:rsidR="008C0C32" w:rsidRPr="00830C1B">
        <w:rPr>
          <w:szCs w:val="24"/>
        </w:rPr>
        <w:t xml:space="preserve">ned activities related to these </w:t>
      </w:r>
      <w:r w:rsidRPr="00830C1B">
        <w:rPr>
          <w:szCs w:val="24"/>
        </w:rPr>
        <w:t xml:space="preserve">requirements. </w:t>
      </w:r>
    </w:p>
    <w:p w14:paraId="1C73BFB9" w14:textId="77777777" w:rsidR="00B31BC7" w:rsidRPr="00830C1B" w:rsidRDefault="00B31BC7" w:rsidP="00C65C8E">
      <w:pPr>
        <w:pStyle w:val="Heading3"/>
        <w:spacing w:after="0" w:line="240" w:lineRule="auto"/>
        <w:rPr>
          <w:sz w:val="24"/>
          <w:szCs w:val="24"/>
        </w:rPr>
      </w:pPr>
      <w:bookmarkStart w:id="29" w:name="_Toc477527953"/>
    </w:p>
    <w:p w14:paraId="6F5EE6FC" w14:textId="05009143" w:rsidR="002235B7" w:rsidRPr="00830C1B" w:rsidRDefault="00D0528B" w:rsidP="00C65C8E">
      <w:pPr>
        <w:pStyle w:val="Heading3"/>
        <w:spacing w:after="0" w:line="240" w:lineRule="auto"/>
        <w:ind w:left="374" w:right="0" w:hanging="14"/>
        <w:rPr>
          <w:color w:val="auto"/>
          <w:sz w:val="24"/>
          <w:szCs w:val="24"/>
        </w:rPr>
      </w:pPr>
      <w:r w:rsidRPr="00830C1B">
        <w:rPr>
          <w:color w:val="auto"/>
          <w:sz w:val="24"/>
          <w:szCs w:val="24"/>
        </w:rPr>
        <w:t>2.</w:t>
      </w:r>
      <w:r w:rsidR="00937E70" w:rsidRPr="00830C1B">
        <w:rPr>
          <w:color w:val="auto"/>
          <w:sz w:val="24"/>
          <w:szCs w:val="24"/>
        </w:rPr>
        <w:t>9</w:t>
      </w:r>
      <w:r w:rsidRPr="00830C1B">
        <w:rPr>
          <w:color w:val="auto"/>
          <w:sz w:val="24"/>
          <w:szCs w:val="24"/>
        </w:rPr>
        <w:t>.1</w:t>
      </w:r>
      <w:r w:rsidRPr="00830C1B">
        <w:rPr>
          <w:rFonts w:eastAsia="Arial"/>
          <w:color w:val="auto"/>
          <w:sz w:val="24"/>
          <w:szCs w:val="24"/>
        </w:rPr>
        <w:t xml:space="preserve"> </w:t>
      </w:r>
      <w:r w:rsidRPr="00830C1B">
        <w:rPr>
          <w:color w:val="auto"/>
          <w:sz w:val="24"/>
          <w:szCs w:val="24"/>
        </w:rPr>
        <w:t>Requirements</w:t>
      </w:r>
      <w:bookmarkEnd w:id="29"/>
      <w:r w:rsidRPr="00830C1B">
        <w:rPr>
          <w:color w:val="auto"/>
          <w:sz w:val="24"/>
          <w:szCs w:val="24"/>
        </w:rPr>
        <w:t xml:space="preserve"> </w:t>
      </w:r>
    </w:p>
    <w:p w14:paraId="212E83C6" w14:textId="132B8CBE" w:rsidR="00660BE5" w:rsidRPr="00830C1B" w:rsidRDefault="00660BE5" w:rsidP="00C65C8E">
      <w:pPr>
        <w:spacing w:after="0" w:line="240" w:lineRule="auto"/>
        <w:ind w:left="370" w:right="13"/>
        <w:rPr>
          <w:color w:val="auto"/>
          <w:szCs w:val="24"/>
        </w:rPr>
      </w:pPr>
      <w:r w:rsidRPr="00830C1B">
        <w:rPr>
          <w:color w:val="auto"/>
          <w:szCs w:val="24"/>
        </w:rPr>
        <w:t xml:space="preserve">Because </w:t>
      </w:r>
      <w:r w:rsidR="00401C1A" w:rsidRPr="00830C1B">
        <w:rPr>
          <w:color w:val="auto"/>
          <w:szCs w:val="24"/>
        </w:rPr>
        <w:t xml:space="preserve">Oak Harbor </w:t>
      </w:r>
      <w:r w:rsidRPr="00830C1B">
        <w:rPr>
          <w:color w:val="auto"/>
          <w:szCs w:val="24"/>
        </w:rPr>
        <w:t>cho</w:t>
      </w:r>
      <w:r w:rsidR="00A331F8" w:rsidRPr="00830C1B">
        <w:rPr>
          <w:color w:val="auto"/>
          <w:szCs w:val="24"/>
        </w:rPr>
        <w:t>s</w:t>
      </w:r>
      <w:r w:rsidRPr="00830C1B">
        <w:rPr>
          <w:color w:val="auto"/>
          <w:szCs w:val="24"/>
        </w:rPr>
        <w:t>e S8.B Status a</w:t>
      </w:r>
      <w:r w:rsidR="00A331F8" w:rsidRPr="00830C1B">
        <w:rPr>
          <w:color w:val="auto"/>
          <w:szCs w:val="24"/>
        </w:rPr>
        <w:t>n</w:t>
      </w:r>
      <w:r w:rsidRPr="00830C1B">
        <w:rPr>
          <w:color w:val="auto"/>
          <w:szCs w:val="24"/>
        </w:rPr>
        <w:t xml:space="preserve">d Trends Monitoring Option #1 </w:t>
      </w:r>
      <w:r w:rsidR="00A331F8" w:rsidRPr="00830C1B">
        <w:rPr>
          <w:color w:val="auto"/>
          <w:szCs w:val="24"/>
        </w:rPr>
        <w:t xml:space="preserve">and S8.C Effectiveness Studies Option 1 </w:t>
      </w:r>
      <w:r w:rsidRPr="00830C1B">
        <w:rPr>
          <w:color w:val="auto"/>
          <w:szCs w:val="24"/>
        </w:rPr>
        <w:t xml:space="preserve">in the 2013 to 2018 permit, it </w:t>
      </w:r>
      <w:r w:rsidR="00401C1A" w:rsidRPr="00830C1B">
        <w:rPr>
          <w:color w:val="auto"/>
          <w:szCs w:val="24"/>
        </w:rPr>
        <w:t xml:space="preserve">had to make </w:t>
      </w:r>
      <w:r w:rsidR="00A331F8" w:rsidRPr="00830C1B">
        <w:rPr>
          <w:color w:val="auto"/>
          <w:szCs w:val="24"/>
        </w:rPr>
        <w:t xml:space="preserve">two </w:t>
      </w:r>
      <w:r w:rsidR="00401C1A" w:rsidRPr="00830C1B">
        <w:rPr>
          <w:color w:val="auto"/>
          <w:szCs w:val="24"/>
        </w:rPr>
        <w:t>one-time payment</w:t>
      </w:r>
      <w:r w:rsidR="00A331F8" w:rsidRPr="00830C1B">
        <w:rPr>
          <w:color w:val="auto"/>
          <w:szCs w:val="24"/>
        </w:rPr>
        <w:t>s</w:t>
      </w:r>
      <w:r w:rsidR="00401C1A" w:rsidRPr="00830C1B">
        <w:rPr>
          <w:color w:val="auto"/>
          <w:szCs w:val="24"/>
        </w:rPr>
        <w:t xml:space="preserve"> per S8A.1</w:t>
      </w:r>
      <w:r w:rsidR="00A331F8" w:rsidRPr="00830C1B">
        <w:rPr>
          <w:color w:val="auto"/>
          <w:szCs w:val="24"/>
        </w:rPr>
        <w:t xml:space="preserve"> and S8B.1 </w:t>
      </w:r>
      <w:r w:rsidRPr="00830C1B">
        <w:rPr>
          <w:color w:val="auto"/>
          <w:szCs w:val="24"/>
        </w:rPr>
        <w:t>by December 1, 2019.</w:t>
      </w:r>
      <w:r w:rsidR="00401C1A" w:rsidRPr="00830C1B">
        <w:rPr>
          <w:color w:val="auto"/>
          <w:szCs w:val="24"/>
        </w:rPr>
        <w:t xml:space="preserve"> Th</w:t>
      </w:r>
      <w:r w:rsidR="00A331F8" w:rsidRPr="00830C1B">
        <w:rPr>
          <w:color w:val="auto"/>
          <w:szCs w:val="24"/>
        </w:rPr>
        <w:t>e</w:t>
      </w:r>
      <w:r w:rsidR="00401C1A" w:rsidRPr="00830C1B">
        <w:rPr>
          <w:color w:val="auto"/>
          <w:szCs w:val="24"/>
        </w:rPr>
        <w:t>s</w:t>
      </w:r>
      <w:r w:rsidR="00A331F8" w:rsidRPr="00830C1B">
        <w:rPr>
          <w:color w:val="auto"/>
          <w:szCs w:val="24"/>
        </w:rPr>
        <w:t>e</w:t>
      </w:r>
      <w:r w:rsidR="00401C1A" w:rsidRPr="00830C1B">
        <w:rPr>
          <w:color w:val="auto"/>
          <w:szCs w:val="24"/>
        </w:rPr>
        <w:t xml:space="preserve"> payment</w:t>
      </w:r>
      <w:r w:rsidR="00A331F8" w:rsidRPr="00830C1B">
        <w:rPr>
          <w:color w:val="auto"/>
          <w:szCs w:val="24"/>
        </w:rPr>
        <w:t>s</w:t>
      </w:r>
      <w:r w:rsidR="00401C1A" w:rsidRPr="00830C1B">
        <w:rPr>
          <w:color w:val="auto"/>
          <w:szCs w:val="24"/>
        </w:rPr>
        <w:t xml:space="preserve"> w</w:t>
      </w:r>
      <w:r w:rsidR="00A331F8" w:rsidRPr="00830C1B">
        <w:rPr>
          <w:color w:val="auto"/>
          <w:szCs w:val="24"/>
        </w:rPr>
        <w:t>ere</w:t>
      </w:r>
      <w:r w:rsidR="00401C1A" w:rsidRPr="00830C1B">
        <w:rPr>
          <w:color w:val="auto"/>
          <w:szCs w:val="24"/>
        </w:rPr>
        <w:t xml:space="preserve"> mad</w:t>
      </w:r>
      <w:r w:rsidRPr="00830C1B">
        <w:rPr>
          <w:color w:val="auto"/>
          <w:szCs w:val="24"/>
        </w:rPr>
        <w:t xml:space="preserve">e.  </w:t>
      </w:r>
    </w:p>
    <w:p w14:paraId="69321346" w14:textId="77777777" w:rsidR="00660BE5" w:rsidRPr="00830C1B" w:rsidRDefault="00660BE5" w:rsidP="00C65C8E">
      <w:pPr>
        <w:spacing w:after="0" w:line="240" w:lineRule="auto"/>
        <w:ind w:left="370" w:right="13"/>
        <w:rPr>
          <w:color w:val="auto"/>
          <w:szCs w:val="24"/>
        </w:rPr>
      </w:pPr>
    </w:p>
    <w:p w14:paraId="628FEC76" w14:textId="65D8BD46" w:rsidR="00660BE5" w:rsidRPr="00830C1B" w:rsidRDefault="00660BE5" w:rsidP="00C65C8E">
      <w:pPr>
        <w:spacing w:after="0" w:line="240" w:lineRule="auto"/>
        <w:ind w:left="370" w:right="13"/>
        <w:rPr>
          <w:color w:val="auto"/>
          <w:szCs w:val="24"/>
        </w:rPr>
      </w:pPr>
      <w:r w:rsidRPr="00830C1B">
        <w:rPr>
          <w:color w:val="auto"/>
          <w:szCs w:val="24"/>
        </w:rPr>
        <w:t xml:space="preserve">Oak Harbor </w:t>
      </w:r>
      <w:r w:rsidR="00C6260C" w:rsidRPr="00830C1B">
        <w:rPr>
          <w:color w:val="auto"/>
          <w:szCs w:val="24"/>
        </w:rPr>
        <w:t xml:space="preserve">also </w:t>
      </w:r>
      <w:r w:rsidRPr="00830C1B">
        <w:rPr>
          <w:color w:val="auto"/>
          <w:szCs w:val="24"/>
        </w:rPr>
        <w:t xml:space="preserve">had to perform its own monitoring and effectiveness studies or choose to pay into collective funds annually. </w:t>
      </w:r>
      <w:r w:rsidR="00D868C1" w:rsidRPr="00830C1B">
        <w:rPr>
          <w:color w:val="auto"/>
          <w:szCs w:val="24"/>
        </w:rPr>
        <w:t>Oak Harbor chose to not perform its own monitoring and effectiveness studies</w:t>
      </w:r>
      <w:r w:rsidRPr="00830C1B">
        <w:rPr>
          <w:color w:val="auto"/>
          <w:szCs w:val="24"/>
        </w:rPr>
        <w:t>.</w:t>
      </w:r>
      <w:r w:rsidR="00D868C1" w:rsidRPr="00830C1B">
        <w:rPr>
          <w:color w:val="auto"/>
          <w:szCs w:val="24"/>
        </w:rPr>
        <w:t xml:space="preserve"> </w:t>
      </w:r>
      <w:r w:rsidR="00444B69" w:rsidRPr="00830C1B">
        <w:rPr>
          <w:color w:val="auto"/>
          <w:szCs w:val="24"/>
        </w:rPr>
        <w:t>Therefore,</w:t>
      </w:r>
      <w:r w:rsidR="00D868C1" w:rsidRPr="00830C1B">
        <w:rPr>
          <w:color w:val="auto"/>
          <w:szCs w:val="24"/>
        </w:rPr>
        <w:t xml:space="preserve"> </w:t>
      </w:r>
      <w:r w:rsidRPr="00830C1B">
        <w:rPr>
          <w:color w:val="auto"/>
          <w:szCs w:val="24"/>
        </w:rPr>
        <w:t xml:space="preserve">it </w:t>
      </w:r>
      <w:r w:rsidR="00D868C1" w:rsidRPr="00830C1B">
        <w:rPr>
          <w:color w:val="auto"/>
          <w:szCs w:val="24"/>
        </w:rPr>
        <w:t>will make annual payments to regional monitoring and collective effectiveness studies per options S8A.2.a and S8B.2.a</w:t>
      </w:r>
      <w:r w:rsidR="00C6260C" w:rsidRPr="00830C1B">
        <w:rPr>
          <w:color w:val="auto"/>
          <w:szCs w:val="24"/>
        </w:rPr>
        <w:t>. The City</w:t>
      </w:r>
      <w:r w:rsidRPr="00830C1B">
        <w:rPr>
          <w:color w:val="auto"/>
          <w:szCs w:val="24"/>
        </w:rPr>
        <w:t xml:space="preserve"> has notified DOE of its choice in accordance with the required notification due date.</w:t>
      </w:r>
      <w:r w:rsidR="00D868C1" w:rsidRPr="00830C1B">
        <w:rPr>
          <w:color w:val="auto"/>
          <w:szCs w:val="24"/>
        </w:rPr>
        <w:t xml:space="preserve"> </w:t>
      </w:r>
    </w:p>
    <w:p w14:paraId="362FDF7A" w14:textId="77777777" w:rsidR="00660BE5" w:rsidRPr="00830C1B" w:rsidRDefault="00660BE5" w:rsidP="00C65C8E">
      <w:pPr>
        <w:spacing w:after="0" w:line="240" w:lineRule="auto"/>
        <w:ind w:left="370" w:right="13"/>
        <w:rPr>
          <w:color w:val="auto"/>
          <w:szCs w:val="24"/>
        </w:rPr>
      </w:pPr>
    </w:p>
    <w:p w14:paraId="26D03B59" w14:textId="63280985" w:rsidR="002235B7" w:rsidRPr="00830C1B" w:rsidRDefault="00D868C1" w:rsidP="00C65C8E">
      <w:pPr>
        <w:spacing w:after="0" w:line="240" w:lineRule="auto"/>
        <w:ind w:left="370" w:right="13"/>
        <w:rPr>
          <w:color w:val="auto"/>
          <w:szCs w:val="24"/>
        </w:rPr>
      </w:pPr>
      <w:r w:rsidRPr="00830C1B">
        <w:rPr>
          <w:color w:val="auto"/>
          <w:szCs w:val="24"/>
        </w:rPr>
        <w:t xml:space="preserve">The </w:t>
      </w:r>
      <w:r w:rsidR="00660BE5" w:rsidRPr="00830C1B">
        <w:rPr>
          <w:color w:val="auto"/>
          <w:szCs w:val="24"/>
        </w:rPr>
        <w:t xml:space="preserve">pertinent </w:t>
      </w:r>
      <w:r w:rsidR="00D0528B" w:rsidRPr="00830C1B">
        <w:rPr>
          <w:color w:val="auto"/>
          <w:szCs w:val="24"/>
        </w:rPr>
        <w:t>requirements</w:t>
      </w:r>
      <w:r w:rsidRPr="00830C1B">
        <w:rPr>
          <w:color w:val="auto"/>
          <w:szCs w:val="24"/>
        </w:rPr>
        <w:t xml:space="preserve"> of the</w:t>
      </w:r>
      <w:r w:rsidR="00660BE5" w:rsidRPr="00830C1B">
        <w:rPr>
          <w:color w:val="auto"/>
          <w:szCs w:val="24"/>
        </w:rPr>
        <w:t xml:space="preserve"> above 3 s</w:t>
      </w:r>
      <w:r w:rsidRPr="00830C1B">
        <w:rPr>
          <w:color w:val="auto"/>
          <w:szCs w:val="24"/>
        </w:rPr>
        <w:t>ections</w:t>
      </w:r>
      <w:r w:rsidR="00660BE5" w:rsidRPr="00830C1B">
        <w:rPr>
          <w:color w:val="auto"/>
          <w:szCs w:val="24"/>
        </w:rPr>
        <w:t xml:space="preserve"> are below</w:t>
      </w:r>
      <w:r w:rsidR="00D0528B" w:rsidRPr="00830C1B">
        <w:rPr>
          <w:color w:val="auto"/>
          <w:szCs w:val="24"/>
        </w:rPr>
        <w:t xml:space="preserve">: </w:t>
      </w:r>
    </w:p>
    <w:p w14:paraId="094BD04A" w14:textId="2CC51C17" w:rsidR="00235D73" w:rsidRPr="00830C1B" w:rsidRDefault="00235D73" w:rsidP="00C65C8E">
      <w:pPr>
        <w:spacing w:after="0" w:line="240" w:lineRule="auto"/>
        <w:ind w:right="13"/>
        <w:rPr>
          <w:color w:val="auto"/>
          <w:szCs w:val="24"/>
        </w:rPr>
      </w:pPr>
    </w:p>
    <w:p w14:paraId="7C51ABEB" w14:textId="495613C7" w:rsidR="00824E01" w:rsidRDefault="00A73A33" w:rsidP="00824E01">
      <w:pPr>
        <w:pStyle w:val="ListParagraph"/>
        <w:numPr>
          <w:ilvl w:val="1"/>
          <w:numId w:val="15"/>
        </w:numPr>
        <w:spacing w:after="0" w:line="240" w:lineRule="auto"/>
        <w:ind w:left="720" w:right="14"/>
        <w:rPr>
          <w:color w:val="auto"/>
          <w:szCs w:val="24"/>
        </w:rPr>
      </w:pPr>
      <w:r w:rsidRPr="008A5728">
        <w:rPr>
          <w:color w:val="auto"/>
          <w:szCs w:val="24"/>
        </w:rPr>
        <w:t>Regional Status and Trends Monitoring</w:t>
      </w:r>
    </w:p>
    <w:p w14:paraId="06419A8E" w14:textId="77777777" w:rsidR="003B7C14" w:rsidRDefault="003B7C14" w:rsidP="003B7C14">
      <w:pPr>
        <w:pStyle w:val="ListParagraph"/>
        <w:spacing w:after="0" w:line="240" w:lineRule="auto"/>
        <w:ind w:right="14" w:firstLine="0"/>
        <w:rPr>
          <w:color w:val="auto"/>
          <w:szCs w:val="24"/>
        </w:rPr>
      </w:pPr>
    </w:p>
    <w:p w14:paraId="16E40EB3" w14:textId="77777777" w:rsidR="00824E01" w:rsidRPr="00824E01" w:rsidRDefault="00A73A33" w:rsidP="00824E01">
      <w:pPr>
        <w:pStyle w:val="ListParagraph"/>
        <w:numPr>
          <w:ilvl w:val="1"/>
          <w:numId w:val="29"/>
        </w:numPr>
        <w:spacing w:after="0" w:line="240" w:lineRule="auto"/>
        <w:ind w:right="14"/>
        <w:rPr>
          <w:color w:val="auto"/>
          <w:szCs w:val="24"/>
        </w:rPr>
      </w:pPr>
      <w:r w:rsidRPr="00824E01">
        <w:rPr>
          <w:color w:val="auto"/>
          <w:szCs w:val="24"/>
        </w:rPr>
        <w:t xml:space="preserve">All Permittees that chose S8.B Status and Trends Monitoring Option #1 in the Phase II Western Washington Municipal Stormwater Permit, August 1, 2013 – July 31, 2018 (extended to July 31, 2019), shall make a one-time payment into the </w:t>
      </w:r>
      <w:r w:rsidRPr="00824E01">
        <w:rPr>
          <w:color w:val="auto"/>
          <w:szCs w:val="24"/>
        </w:rPr>
        <w:lastRenderedPageBreak/>
        <w:t>collective fund to implement regional small streams and marine nearshore areas status and trends monitoring in Puget Sound. This payment is due on or before December 1, 2019. Submit payment according to Section S8.D, below.</w:t>
      </w:r>
      <w:r w:rsidR="00401C1A" w:rsidRPr="00824E01">
        <w:rPr>
          <w:color w:val="auto"/>
          <w:szCs w:val="24"/>
        </w:rPr>
        <w:t xml:space="preserve"> </w:t>
      </w:r>
      <w:r w:rsidR="00401C1A" w:rsidRPr="00824E01">
        <w:rPr>
          <w:i/>
          <w:iCs/>
          <w:color w:val="auto"/>
          <w:szCs w:val="24"/>
        </w:rPr>
        <w:t>Previously Addressed (Paid)</w:t>
      </w:r>
      <w:r w:rsidR="00C6260C" w:rsidRPr="00824E01">
        <w:rPr>
          <w:i/>
          <w:iCs/>
          <w:color w:val="auto"/>
          <w:szCs w:val="24"/>
        </w:rPr>
        <w:t>.</w:t>
      </w:r>
    </w:p>
    <w:p w14:paraId="64C40DCF" w14:textId="146C396F" w:rsidR="00A73A33" w:rsidRPr="00824E01" w:rsidRDefault="00A73A33" w:rsidP="00824E01">
      <w:pPr>
        <w:pStyle w:val="ListParagraph"/>
        <w:numPr>
          <w:ilvl w:val="1"/>
          <w:numId w:val="29"/>
        </w:numPr>
        <w:spacing w:after="0" w:line="240" w:lineRule="auto"/>
        <w:ind w:right="14"/>
        <w:rPr>
          <w:color w:val="auto"/>
          <w:szCs w:val="24"/>
        </w:rPr>
      </w:pPr>
      <w:r w:rsidRPr="00824E01">
        <w:rPr>
          <w:color w:val="auto"/>
          <w:szCs w:val="24"/>
        </w:rPr>
        <w:t>All City and County Permittees covered under the Phase II Western Washington Municipal Stormwater Permit, August 1, 2013 – July 31, 2018 (extended to July 31, 2019), except the Cities of Aberdeen and Centralia, shall notify Ecology in writing which of the following two options for regional status and trends monitoring (S8.A.2.a or S8.A.2.b) the Permittee chooses to carry out during this permit term. The written notification with G19 signature is due to Ecology no later than December 1, 2019.</w:t>
      </w:r>
    </w:p>
    <w:p w14:paraId="0F991B87" w14:textId="77777777" w:rsidR="00A73A33" w:rsidRPr="00830C1B" w:rsidRDefault="00A73A33" w:rsidP="00C65C8E">
      <w:pPr>
        <w:spacing w:after="0" w:line="240" w:lineRule="auto"/>
        <w:ind w:left="370" w:right="13"/>
        <w:rPr>
          <w:color w:val="auto"/>
          <w:szCs w:val="24"/>
        </w:rPr>
      </w:pPr>
    </w:p>
    <w:p w14:paraId="5FB452E2" w14:textId="61A55A3F" w:rsidR="00A73A33" w:rsidRPr="00830C1B" w:rsidRDefault="00A73A33" w:rsidP="00824E01">
      <w:pPr>
        <w:pStyle w:val="ListParagraph"/>
        <w:numPr>
          <w:ilvl w:val="2"/>
          <w:numId w:val="29"/>
        </w:numPr>
        <w:spacing w:after="0" w:line="240" w:lineRule="auto"/>
        <w:ind w:left="1800" w:right="14"/>
        <w:rPr>
          <w:color w:val="auto"/>
          <w:szCs w:val="24"/>
        </w:rPr>
      </w:pPr>
      <w:r w:rsidRPr="00830C1B">
        <w:rPr>
          <w:color w:val="auto"/>
          <w:szCs w:val="24"/>
        </w:rPr>
        <w:t>Make annual payments into a collective fund to implement regional receiving water status and trends monitoring of either: small streams and marine nearshore areas in Puget Sound; or, urban streams in Clark and Cowlitz Counties in the Lower Columbia River basin, depending on the Permittee’s location. The annual payments into the collective fund are due on or before August 15 each year beginning in 2020. Submit payments according to Section S8.D, below.</w:t>
      </w:r>
    </w:p>
    <w:p w14:paraId="74FBCDB7" w14:textId="77777777" w:rsidR="00A73A33" w:rsidRPr="00830C1B" w:rsidRDefault="00A73A33" w:rsidP="00C65C8E">
      <w:pPr>
        <w:pStyle w:val="ListParagraph"/>
        <w:spacing w:after="0" w:line="240" w:lineRule="auto"/>
        <w:ind w:right="13" w:firstLine="0"/>
        <w:rPr>
          <w:color w:val="auto"/>
          <w:szCs w:val="24"/>
        </w:rPr>
      </w:pPr>
    </w:p>
    <w:p w14:paraId="7DF2DF61" w14:textId="1DD2E439" w:rsidR="00824E01" w:rsidRDefault="00A73A33" w:rsidP="00824E01">
      <w:pPr>
        <w:pStyle w:val="ListParagraph"/>
        <w:numPr>
          <w:ilvl w:val="0"/>
          <w:numId w:val="15"/>
        </w:numPr>
        <w:spacing w:after="0" w:line="240" w:lineRule="auto"/>
        <w:ind w:right="13"/>
        <w:rPr>
          <w:color w:val="auto"/>
          <w:szCs w:val="24"/>
        </w:rPr>
      </w:pPr>
      <w:r w:rsidRPr="00830C1B">
        <w:rPr>
          <w:color w:val="auto"/>
          <w:szCs w:val="24"/>
        </w:rPr>
        <w:t>Stormwater Management Program (SWMP) Effectiveness and Source Identification Studies</w:t>
      </w:r>
      <w:r w:rsidR="00C6260C" w:rsidRPr="00830C1B">
        <w:rPr>
          <w:color w:val="auto"/>
          <w:szCs w:val="24"/>
        </w:rPr>
        <w:t>.</w:t>
      </w:r>
    </w:p>
    <w:p w14:paraId="3E8A1FBF" w14:textId="77777777" w:rsidR="003B7C14" w:rsidRDefault="003B7C14" w:rsidP="003B7C14">
      <w:pPr>
        <w:pStyle w:val="ListParagraph"/>
        <w:spacing w:after="0" w:line="240" w:lineRule="auto"/>
        <w:ind w:left="345" w:right="13" w:firstLine="0"/>
        <w:rPr>
          <w:color w:val="auto"/>
          <w:szCs w:val="24"/>
        </w:rPr>
      </w:pPr>
    </w:p>
    <w:p w14:paraId="1E82867F" w14:textId="77777777" w:rsidR="00824E01" w:rsidRPr="00824E01" w:rsidRDefault="00A73A33" w:rsidP="00824E01">
      <w:pPr>
        <w:pStyle w:val="ListParagraph"/>
        <w:numPr>
          <w:ilvl w:val="0"/>
          <w:numId w:val="46"/>
        </w:numPr>
        <w:spacing w:after="0" w:line="240" w:lineRule="auto"/>
        <w:ind w:left="1440" w:right="14"/>
        <w:rPr>
          <w:color w:val="auto"/>
          <w:szCs w:val="24"/>
        </w:rPr>
      </w:pPr>
      <w:r w:rsidRPr="00824E01">
        <w:rPr>
          <w:color w:val="auto"/>
          <w:szCs w:val="24"/>
        </w:rPr>
        <w:t>All Permittees that chose S8.C Effectiveness Studies Option #1 in the Phase II Western Washington Municipal Stormwater Permit, August 1, 2013 – July 31, 2018 (extended to July 31, 2019), shall make a one-time payment into the collective fund to implement effectiveness studies and source identification studies. The payment is due on or before December 1, 2019. Submit payment according to Section S8.D, below.</w:t>
      </w:r>
      <w:r w:rsidR="00660BE5" w:rsidRPr="00824E01">
        <w:rPr>
          <w:color w:val="auto"/>
          <w:szCs w:val="24"/>
        </w:rPr>
        <w:t xml:space="preserve"> </w:t>
      </w:r>
      <w:r w:rsidR="00660BE5" w:rsidRPr="00824E01">
        <w:rPr>
          <w:i/>
          <w:iCs/>
          <w:color w:val="auto"/>
          <w:szCs w:val="24"/>
        </w:rPr>
        <w:t>Previously Addressed (Paid)</w:t>
      </w:r>
      <w:r w:rsidR="00C6260C" w:rsidRPr="00824E01">
        <w:rPr>
          <w:i/>
          <w:iCs/>
          <w:color w:val="auto"/>
          <w:szCs w:val="24"/>
        </w:rPr>
        <w:t>.</w:t>
      </w:r>
    </w:p>
    <w:p w14:paraId="01A42C01" w14:textId="055EBCED" w:rsidR="00D868C1" w:rsidRPr="00824E01" w:rsidRDefault="00D868C1" w:rsidP="00824E01">
      <w:pPr>
        <w:pStyle w:val="ListParagraph"/>
        <w:numPr>
          <w:ilvl w:val="0"/>
          <w:numId w:val="48"/>
        </w:numPr>
        <w:spacing w:after="0" w:line="240" w:lineRule="auto"/>
        <w:ind w:left="1440" w:right="14"/>
        <w:rPr>
          <w:color w:val="auto"/>
          <w:szCs w:val="24"/>
        </w:rPr>
      </w:pPr>
      <w:r w:rsidRPr="00824E01">
        <w:rPr>
          <w:color w:val="auto"/>
          <w:szCs w:val="24"/>
        </w:rPr>
        <w:t xml:space="preserve">All City and County Permittees covered under the Phase II Western Washington Municipal Stormwater Permit, August 1, 2013 – July 31, 2018 (extended to July 31, 2019), shall notify Ecology in writing which of the following two options (S8.B.2.a or S8.B.2.b) for effectiveness and source identification studies the Permittee chooses to carry out during this permit term. The written notification with G19 signature is due to Ecology no later than December 1, </w:t>
      </w:r>
      <w:r w:rsidRPr="000637F9">
        <w:rPr>
          <w:color w:val="auto"/>
          <w:szCs w:val="24"/>
          <w:highlight w:val="lightGray"/>
        </w:rPr>
        <w:t>2019</w:t>
      </w:r>
      <w:r w:rsidRPr="00824E01">
        <w:rPr>
          <w:color w:val="auto"/>
          <w:szCs w:val="24"/>
        </w:rPr>
        <w:t>.</w:t>
      </w:r>
    </w:p>
    <w:p w14:paraId="1238E5CD" w14:textId="77777777" w:rsidR="00D868C1" w:rsidRPr="00830C1B" w:rsidRDefault="00D868C1" w:rsidP="00C65C8E">
      <w:pPr>
        <w:pStyle w:val="ListParagraph"/>
        <w:spacing w:after="0" w:line="240" w:lineRule="auto"/>
        <w:ind w:left="1080"/>
        <w:rPr>
          <w:color w:val="auto"/>
          <w:szCs w:val="24"/>
        </w:rPr>
      </w:pPr>
    </w:p>
    <w:p w14:paraId="773E8441" w14:textId="499394AB" w:rsidR="00D868C1" w:rsidRPr="00830C1B" w:rsidRDefault="00D868C1" w:rsidP="00824E01">
      <w:pPr>
        <w:spacing w:after="0" w:line="240" w:lineRule="auto"/>
        <w:ind w:left="1886" w:right="14" w:hanging="446"/>
        <w:rPr>
          <w:color w:val="auto"/>
          <w:szCs w:val="24"/>
        </w:rPr>
      </w:pPr>
      <w:r w:rsidRPr="00830C1B">
        <w:rPr>
          <w:color w:val="auto"/>
          <w:szCs w:val="24"/>
        </w:rPr>
        <w:t xml:space="preserve"> a</w:t>
      </w:r>
      <w:r w:rsidR="00824E01">
        <w:rPr>
          <w:color w:val="auto"/>
          <w:szCs w:val="24"/>
        </w:rPr>
        <w:t>)</w:t>
      </w:r>
      <w:r w:rsidRPr="00830C1B">
        <w:rPr>
          <w:color w:val="auto"/>
          <w:szCs w:val="24"/>
        </w:rPr>
        <w:t xml:space="preserve"> </w:t>
      </w:r>
      <w:r w:rsidR="003A0BF8" w:rsidRPr="00830C1B">
        <w:rPr>
          <w:color w:val="auto"/>
          <w:szCs w:val="24"/>
        </w:rPr>
        <w:tab/>
      </w:r>
      <w:r w:rsidRPr="00830C1B">
        <w:rPr>
          <w:color w:val="auto"/>
          <w:szCs w:val="24"/>
        </w:rPr>
        <w:t xml:space="preserve">Make annual payments into a collective fund to implement effectiveness and source identification studies. The annual payments into the collective fund are due on or before August 15 each year beginning in </w:t>
      </w:r>
      <w:r w:rsidRPr="000637F9">
        <w:rPr>
          <w:color w:val="auto"/>
          <w:szCs w:val="24"/>
          <w:highlight w:val="lightGray"/>
        </w:rPr>
        <w:t>202</w:t>
      </w:r>
      <w:r w:rsidR="009C5FF0" w:rsidRPr="000637F9">
        <w:rPr>
          <w:color w:val="auto"/>
          <w:szCs w:val="24"/>
          <w:highlight w:val="lightGray"/>
        </w:rPr>
        <w:t>0</w:t>
      </w:r>
      <w:r w:rsidRPr="00830C1B">
        <w:rPr>
          <w:color w:val="auto"/>
          <w:szCs w:val="24"/>
        </w:rPr>
        <w:t>. Submit payments according to Section S8.D, below.</w:t>
      </w:r>
    </w:p>
    <w:p w14:paraId="701A95E3" w14:textId="77777777" w:rsidR="001B64C3" w:rsidRPr="00830C1B" w:rsidRDefault="001B64C3" w:rsidP="00C65C8E">
      <w:pPr>
        <w:spacing w:after="0" w:line="240" w:lineRule="auto"/>
        <w:ind w:left="720" w:right="13" w:firstLine="0"/>
        <w:rPr>
          <w:szCs w:val="24"/>
        </w:rPr>
      </w:pPr>
    </w:p>
    <w:p w14:paraId="46F50A05" w14:textId="20D35D5F" w:rsidR="002235B7" w:rsidRPr="00830C1B" w:rsidRDefault="00D0528B" w:rsidP="00C65C8E">
      <w:pPr>
        <w:pStyle w:val="Heading3"/>
        <w:spacing w:after="0" w:line="240" w:lineRule="auto"/>
        <w:ind w:left="370"/>
        <w:rPr>
          <w:color w:val="FF0000"/>
          <w:sz w:val="24"/>
          <w:szCs w:val="24"/>
        </w:rPr>
      </w:pPr>
      <w:bookmarkStart w:id="30" w:name="_Toc477527954"/>
      <w:r w:rsidRPr="00830C1B">
        <w:rPr>
          <w:sz w:val="24"/>
          <w:szCs w:val="24"/>
        </w:rPr>
        <w:t>2.</w:t>
      </w:r>
      <w:r w:rsidR="00937E70" w:rsidRPr="00830C1B">
        <w:rPr>
          <w:sz w:val="24"/>
          <w:szCs w:val="24"/>
        </w:rPr>
        <w:t>9</w:t>
      </w:r>
      <w:r w:rsidRPr="00830C1B">
        <w:rPr>
          <w:sz w:val="24"/>
          <w:szCs w:val="24"/>
        </w:rPr>
        <w:t>.2</w:t>
      </w:r>
      <w:r w:rsidRPr="00830C1B">
        <w:rPr>
          <w:rFonts w:eastAsia="Arial"/>
          <w:sz w:val="24"/>
          <w:szCs w:val="24"/>
        </w:rPr>
        <w:t xml:space="preserve"> </w:t>
      </w:r>
      <w:r w:rsidRPr="00830C1B">
        <w:rPr>
          <w:sz w:val="24"/>
          <w:szCs w:val="24"/>
        </w:rPr>
        <w:t>Recent</w:t>
      </w:r>
      <w:r w:rsidR="008C0C32" w:rsidRPr="00830C1B">
        <w:rPr>
          <w:sz w:val="24"/>
          <w:szCs w:val="24"/>
        </w:rPr>
        <w:t xml:space="preserve"> and </w:t>
      </w:r>
      <w:r w:rsidRPr="00830C1B">
        <w:rPr>
          <w:sz w:val="24"/>
          <w:szCs w:val="24"/>
        </w:rPr>
        <w:t>Ongoing Activities</w:t>
      </w:r>
      <w:bookmarkEnd w:id="30"/>
      <w:r w:rsidRPr="00830C1B">
        <w:rPr>
          <w:sz w:val="24"/>
          <w:szCs w:val="24"/>
        </w:rPr>
        <w:t xml:space="preserve"> </w:t>
      </w:r>
    </w:p>
    <w:p w14:paraId="418E32AA" w14:textId="7E9B5647" w:rsidR="003A41E9" w:rsidRPr="00830C1B" w:rsidRDefault="00E67794" w:rsidP="00C65C8E">
      <w:pPr>
        <w:spacing w:after="0" w:line="240" w:lineRule="auto"/>
        <w:ind w:left="370" w:right="13"/>
        <w:rPr>
          <w:szCs w:val="24"/>
        </w:rPr>
      </w:pPr>
      <w:r w:rsidRPr="00830C1B">
        <w:rPr>
          <w:szCs w:val="24"/>
        </w:rPr>
        <w:t xml:space="preserve">Oak Harbor </w:t>
      </w:r>
      <w:r w:rsidR="00590BF3" w:rsidRPr="00830C1B">
        <w:rPr>
          <w:szCs w:val="24"/>
        </w:rPr>
        <w:t xml:space="preserve">paid </w:t>
      </w:r>
      <w:r w:rsidR="00590BF3" w:rsidRPr="00830C1B">
        <w:rPr>
          <w:color w:val="auto"/>
          <w:szCs w:val="24"/>
        </w:rPr>
        <w:t xml:space="preserve">the two one-time payments per S8A.1 and S8B.1 prior to December 1, 2019.  Oak Harbor also </w:t>
      </w:r>
      <w:r w:rsidR="00D0528B" w:rsidRPr="00830C1B">
        <w:rPr>
          <w:color w:val="auto"/>
          <w:szCs w:val="24"/>
        </w:rPr>
        <w:t xml:space="preserve">notified Ecology that it will pay </w:t>
      </w:r>
      <w:r w:rsidR="00590BF3" w:rsidRPr="00830C1B">
        <w:rPr>
          <w:color w:val="auto"/>
          <w:szCs w:val="24"/>
        </w:rPr>
        <w:t xml:space="preserve">annually </w:t>
      </w:r>
      <w:r w:rsidR="00D0528B" w:rsidRPr="00830C1B">
        <w:rPr>
          <w:color w:val="auto"/>
          <w:szCs w:val="24"/>
        </w:rPr>
        <w:t xml:space="preserve">into the </w:t>
      </w:r>
      <w:r w:rsidR="005D3F51" w:rsidRPr="00830C1B">
        <w:rPr>
          <w:color w:val="auto"/>
          <w:szCs w:val="24"/>
        </w:rPr>
        <w:t>collective fund</w:t>
      </w:r>
      <w:r w:rsidR="00590BF3" w:rsidRPr="00830C1B">
        <w:rPr>
          <w:color w:val="auto"/>
          <w:szCs w:val="24"/>
        </w:rPr>
        <w:t>s</w:t>
      </w:r>
      <w:r w:rsidR="005D3F51" w:rsidRPr="00830C1B">
        <w:rPr>
          <w:color w:val="auto"/>
          <w:szCs w:val="24"/>
        </w:rPr>
        <w:t xml:space="preserve"> for the </w:t>
      </w:r>
      <w:r w:rsidR="005924B9" w:rsidRPr="00830C1B">
        <w:rPr>
          <w:color w:val="auto"/>
          <w:szCs w:val="24"/>
        </w:rPr>
        <w:t xml:space="preserve">regional </w:t>
      </w:r>
      <w:r w:rsidR="005D3F51" w:rsidRPr="00830C1B">
        <w:rPr>
          <w:color w:val="auto"/>
          <w:szCs w:val="24"/>
        </w:rPr>
        <w:t>status and</w:t>
      </w:r>
      <w:r w:rsidR="00D0528B" w:rsidRPr="00830C1B">
        <w:rPr>
          <w:color w:val="auto"/>
          <w:szCs w:val="24"/>
        </w:rPr>
        <w:t xml:space="preserve"> trends </w:t>
      </w:r>
      <w:r w:rsidR="00D0528B" w:rsidRPr="00830C1B">
        <w:rPr>
          <w:szCs w:val="24"/>
        </w:rPr>
        <w:t>monitoring and the stormwater effectiveness studies.</w:t>
      </w:r>
      <w:r w:rsidR="002B06CB" w:rsidRPr="00830C1B">
        <w:rPr>
          <w:color w:val="FF0000"/>
          <w:szCs w:val="24"/>
        </w:rPr>
        <w:t xml:space="preserve"> </w:t>
      </w:r>
      <w:r w:rsidR="00D0528B" w:rsidRPr="00830C1B">
        <w:rPr>
          <w:szCs w:val="24"/>
        </w:rPr>
        <w:t xml:space="preserve"> </w:t>
      </w:r>
      <w:r w:rsidR="003A41E9" w:rsidRPr="00830C1B">
        <w:rPr>
          <w:szCs w:val="24"/>
        </w:rPr>
        <w:t xml:space="preserve">These </w:t>
      </w:r>
      <w:r w:rsidR="00590BF3" w:rsidRPr="00830C1B">
        <w:rPr>
          <w:szCs w:val="24"/>
        </w:rPr>
        <w:t xml:space="preserve">annual </w:t>
      </w:r>
      <w:r w:rsidR="003A41E9" w:rsidRPr="00830C1B">
        <w:rPr>
          <w:szCs w:val="24"/>
        </w:rPr>
        <w:t xml:space="preserve">payments </w:t>
      </w:r>
      <w:r w:rsidR="00590BF3" w:rsidRPr="00830C1B">
        <w:rPr>
          <w:szCs w:val="24"/>
        </w:rPr>
        <w:t>are to be</w:t>
      </w:r>
      <w:r w:rsidR="003A41E9" w:rsidRPr="00830C1B">
        <w:rPr>
          <w:szCs w:val="24"/>
        </w:rPr>
        <w:t>:</w:t>
      </w:r>
    </w:p>
    <w:p w14:paraId="073A7D3A" w14:textId="65880B58" w:rsidR="008F535F" w:rsidRPr="00830C1B" w:rsidRDefault="008F535F" w:rsidP="00C65C8E">
      <w:pPr>
        <w:spacing w:after="0" w:line="240" w:lineRule="auto"/>
        <w:ind w:left="0" w:right="13" w:firstLine="0"/>
        <w:rPr>
          <w:szCs w:val="24"/>
          <w:highlight w:val="cyan"/>
        </w:rPr>
      </w:pPr>
    </w:p>
    <w:p w14:paraId="69E2C8E6" w14:textId="78A4A6AF" w:rsidR="005D3F51" w:rsidRPr="00830C1B" w:rsidRDefault="00A166AD" w:rsidP="00C65C8E">
      <w:pPr>
        <w:numPr>
          <w:ilvl w:val="0"/>
          <w:numId w:val="42"/>
        </w:numPr>
        <w:spacing w:after="0" w:line="240" w:lineRule="auto"/>
        <w:ind w:right="14" w:hanging="360"/>
        <w:rPr>
          <w:color w:val="auto"/>
          <w:szCs w:val="24"/>
        </w:rPr>
      </w:pPr>
      <w:r w:rsidRPr="00830C1B">
        <w:rPr>
          <w:color w:val="auto"/>
          <w:szCs w:val="24"/>
        </w:rPr>
        <w:t xml:space="preserve">S8A Regional </w:t>
      </w:r>
      <w:r w:rsidR="003A41E9" w:rsidRPr="00830C1B">
        <w:rPr>
          <w:color w:val="auto"/>
          <w:szCs w:val="24"/>
        </w:rPr>
        <w:t xml:space="preserve">Status and </w:t>
      </w:r>
      <w:r w:rsidRPr="00830C1B">
        <w:rPr>
          <w:color w:val="auto"/>
          <w:szCs w:val="24"/>
        </w:rPr>
        <w:t>T</w:t>
      </w:r>
      <w:r w:rsidR="003A41E9" w:rsidRPr="00830C1B">
        <w:rPr>
          <w:color w:val="auto"/>
          <w:szCs w:val="24"/>
        </w:rPr>
        <w:t xml:space="preserve">rends </w:t>
      </w:r>
      <w:r w:rsidRPr="00830C1B">
        <w:rPr>
          <w:color w:val="auto"/>
          <w:szCs w:val="24"/>
        </w:rPr>
        <w:t>M</w:t>
      </w:r>
      <w:r w:rsidR="003A41E9" w:rsidRPr="00830C1B">
        <w:rPr>
          <w:color w:val="auto"/>
          <w:szCs w:val="24"/>
        </w:rPr>
        <w:t xml:space="preserve">onitoring </w:t>
      </w:r>
      <w:r w:rsidR="005D3F51" w:rsidRPr="00830C1B">
        <w:rPr>
          <w:color w:val="auto"/>
          <w:szCs w:val="24"/>
        </w:rPr>
        <w:t xml:space="preserve">= </w:t>
      </w:r>
      <w:r w:rsidR="00590BF3" w:rsidRPr="00830C1B">
        <w:rPr>
          <w:color w:val="auto"/>
          <w:szCs w:val="24"/>
        </w:rPr>
        <w:t>$</w:t>
      </w:r>
      <w:r w:rsidRPr="00830C1B">
        <w:rPr>
          <w:color w:val="auto"/>
          <w:szCs w:val="24"/>
        </w:rPr>
        <w:t>3,778</w:t>
      </w:r>
      <w:r w:rsidR="00C6260C" w:rsidRPr="00830C1B">
        <w:rPr>
          <w:color w:val="auto"/>
          <w:szCs w:val="24"/>
        </w:rPr>
        <w:t>.</w:t>
      </w:r>
    </w:p>
    <w:p w14:paraId="3C420D8D" w14:textId="5F9B9137" w:rsidR="005D3F51" w:rsidRPr="00830C1B" w:rsidRDefault="00A166AD" w:rsidP="00C65C8E">
      <w:pPr>
        <w:numPr>
          <w:ilvl w:val="0"/>
          <w:numId w:val="42"/>
        </w:numPr>
        <w:spacing w:after="0" w:line="240" w:lineRule="auto"/>
        <w:ind w:right="14" w:hanging="360"/>
        <w:rPr>
          <w:color w:val="auto"/>
          <w:szCs w:val="24"/>
        </w:rPr>
      </w:pPr>
      <w:r w:rsidRPr="00830C1B">
        <w:rPr>
          <w:color w:val="auto"/>
          <w:szCs w:val="24"/>
        </w:rPr>
        <w:t>S8B SWMP Ef</w:t>
      </w:r>
      <w:r w:rsidR="003A41E9" w:rsidRPr="00830C1B">
        <w:rPr>
          <w:color w:val="auto"/>
          <w:szCs w:val="24"/>
        </w:rPr>
        <w:t xml:space="preserve">fectiveness </w:t>
      </w:r>
      <w:r w:rsidRPr="00830C1B">
        <w:rPr>
          <w:color w:val="auto"/>
          <w:szCs w:val="24"/>
        </w:rPr>
        <w:t>&amp; Source Identifications S</w:t>
      </w:r>
      <w:r w:rsidR="003A41E9" w:rsidRPr="00830C1B">
        <w:rPr>
          <w:color w:val="auto"/>
          <w:szCs w:val="24"/>
        </w:rPr>
        <w:t>tudies</w:t>
      </w:r>
      <w:r w:rsidR="005D3F51" w:rsidRPr="00830C1B">
        <w:rPr>
          <w:color w:val="auto"/>
          <w:szCs w:val="24"/>
        </w:rPr>
        <w:t xml:space="preserve"> = </w:t>
      </w:r>
      <w:r w:rsidR="00590BF3" w:rsidRPr="00830C1B">
        <w:rPr>
          <w:color w:val="auto"/>
          <w:szCs w:val="24"/>
        </w:rPr>
        <w:t>$</w:t>
      </w:r>
      <w:r w:rsidRPr="00830C1B">
        <w:rPr>
          <w:color w:val="auto"/>
          <w:szCs w:val="24"/>
        </w:rPr>
        <w:t>6,904</w:t>
      </w:r>
      <w:r w:rsidR="00C6260C" w:rsidRPr="00830C1B">
        <w:rPr>
          <w:color w:val="auto"/>
          <w:szCs w:val="24"/>
        </w:rPr>
        <w:t>.</w:t>
      </w:r>
    </w:p>
    <w:p w14:paraId="461932C3" w14:textId="77777777" w:rsidR="003A41E9" w:rsidRPr="00830C1B" w:rsidRDefault="003A41E9" w:rsidP="00C65C8E">
      <w:pPr>
        <w:spacing w:after="0" w:line="240" w:lineRule="auto"/>
        <w:ind w:left="1440" w:right="14" w:firstLine="0"/>
        <w:rPr>
          <w:color w:val="auto"/>
          <w:szCs w:val="24"/>
        </w:rPr>
      </w:pPr>
    </w:p>
    <w:p w14:paraId="4FBD491E" w14:textId="77777777" w:rsidR="003A41E9" w:rsidRPr="00830C1B" w:rsidRDefault="003A41E9" w:rsidP="00C65C8E">
      <w:pPr>
        <w:spacing w:after="0" w:line="240" w:lineRule="auto"/>
        <w:ind w:left="370" w:right="13"/>
        <w:rPr>
          <w:szCs w:val="24"/>
        </w:rPr>
      </w:pPr>
      <w:r w:rsidRPr="00830C1B">
        <w:rPr>
          <w:szCs w:val="24"/>
        </w:rPr>
        <w:lastRenderedPageBreak/>
        <w:t xml:space="preserve">No monitoring for TMDLs has been undertaken because TMDLs have not been established for Oak Harbor at this time. </w:t>
      </w:r>
    </w:p>
    <w:p w14:paraId="2BAADB6B" w14:textId="77777777" w:rsidR="005D3F51" w:rsidRPr="00830C1B" w:rsidRDefault="005D3F51" w:rsidP="00C65C8E">
      <w:pPr>
        <w:spacing w:after="0" w:line="240" w:lineRule="auto"/>
        <w:ind w:right="13"/>
        <w:rPr>
          <w:szCs w:val="24"/>
        </w:rPr>
      </w:pPr>
    </w:p>
    <w:p w14:paraId="54B05157" w14:textId="35AD7CB8" w:rsidR="002235B7" w:rsidRPr="00830C1B" w:rsidRDefault="00D0528B" w:rsidP="00C65C8E">
      <w:pPr>
        <w:pStyle w:val="Heading3"/>
        <w:spacing w:after="0" w:line="240" w:lineRule="auto"/>
        <w:ind w:left="370"/>
        <w:rPr>
          <w:sz w:val="24"/>
          <w:szCs w:val="24"/>
        </w:rPr>
      </w:pPr>
      <w:bookmarkStart w:id="31" w:name="_Toc477527955"/>
      <w:r w:rsidRPr="00830C1B">
        <w:rPr>
          <w:sz w:val="24"/>
          <w:szCs w:val="24"/>
        </w:rPr>
        <w:t>2.</w:t>
      </w:r>
      <w:r w:rsidR="00937E70" w:rsidRPr="00830C1B">
        <w:rPr>
          <w:sz w:val="24"/>
          <w:szCs w:val="24"/>
        </w:rPr>
        <w:t>9</w:t>
      </w:r>
      <w:r w:rsidRPr="00830C1B">
        <w:rPr>
          <w:sz w:val="24"/>
          <w:szCs w:val="24"/>
        </w:rPr>
        <w:t>.3</w:t>
      </w:r>
      <w:r w:rsidRPr="00830C1B">
        <w:rPr>
          <w:rFonts w:eastAsia="Arial"/>
          <w:sz w:val="24"/>
          <w:szCs w:val="24"/>
        </w:rPr>
        <w:t xml:space="preserve"> </w:t>
      </w:r>
      <w:r w:rsidRPr="00830C1B">
        <w:rPr>
          <w:sz w:val="24"/>
          <w:szCs w:val="24"/>
        </w:rPr>
        <w:t>Planned Activities</w:t>
      </w:r>
      <w:bookmarkEnd w:id="31"/>
      <w:r w:rsidRPr="00830C1B">
        <w:rPr>
          <w:sz w:val="24"/>
          <w:szCs w:val="24"/>
        </w:rPr>
        <w:t xml:space="preserve"> </w:t>
      </w:r>
    </w:p>
    <w:p w14:paraId="0B2D5CA9" w14:textId="1F539381" w:rsidR="002235B7" w:rsidRPr="00830C1B" w:rsidRDefault="00FE55CC" w:rsidP="00C65C8E">
      <w:pPr>
        <w:spacing w:after="0" w:line="240" w:lineRule="auto"/>
        <w:ind w:left="370" w:right="13"/>
        <w:rPr>
          <w:color w:val="FF0000"/>
          <w:szCs w:val="24"/>
        </w:rPr>
      </w:pPr>
      <w:r w:rsidRPr="00830C1B">
        <w:rPr>
          <w:color w:val="auto"/>
          <w:szCs w:val="24"/>
        </w:rPr>
        <w:t>T</w:t>
      </w:r>
      <w:r w:rsidR="00D0528B" w:rsidRPr="00830C1B">
        <w:rPr>
          <w:color w:val="auto"/>
          <w:szCs w:val="24"/>
        </w:rPr>
        <w:t xml:space="preserve">he City </w:t>
      </w:r>
      <w:r w:rsidR="005D3F51" w:rsidRPr="00830C1B">
        <w:rPr>
          <w:color w:val="auto"/>
          <w:szCs w:val="24"/>
        </w:rPr>
        <w:t xml:space="preserve">will </w:t>
      </w:r>
      <w:r w:rsidR="00D0528B" w:rsidRPr="00830C1B">
        <w:rPr>
          <w:color w:val="auto"/>
          <w:szCs w:val="24"/>
        </w:rPr>
        <w:t>mak</w:t>
      </w:r>
      <w:r w:rsidR="00241FE2" w:rsidRPr="00830C1B">
        <w:rPr>
          <w:color w:val="auto"/>
          <w:szCs w:val="24"/>
        </w:rPr>
        <w:t>e</w:t>
      </w:r>
      <w:r w:rsidR="00D0528B" w:rsidRPr="00830C1B">
        <w:rPr>
          <w:color w:val="auto"/>
          <w:szCs w:val="24"/>
        </w:rPr>
        <w:t xml:space="preserve"> annual payments </w:t>
      </w:r>
      <w:r w:rsidR="00241FE2" w:rsidRPr="00830C1B">
        <w:rPr>
          <w:color w:val="auto"/>
          <w:szCs w:val="24"/>
        </w:rPr>
        <w:t xml:space="preserve">per Appendix 11 </w:t>
      </w:r>
      <w:r w:rsidR="009D62AA" w:rsidRPr="00830C1B">
        <w:rPr>
          <w:color w:val="auto"/>
          <w:szCs w:val="24"/>
        </w:rPr>
        <w:t xml:space="preserve">by </w:t>
      </w:r>
      <w:r w:rsidR="00D0528B" w:rsidRPr="00830C1B">
        <w:rPr>
          <w:color w:val="auto"/>
          <w:szCs w:val="24"/>
        </w:rPr>
        <w:t>August 15</w:t>
      </w:r>
      <w:r w:rsidR="00241FE2" w:rsidRPr="00830C1B">
        <w:rPr>
          <w:color w:val="auto"/>
          <w:szCs w:val="24"/>
        </w:rPr>
        <w:t xml:space="preserve"> of each year, beginning in 202</w:t>
      </w:r>
      <w:r w:rsidR="000637F9">
        <w:rPr>
          <w:color w:val="auto"/>
          <w:szCs w:val="24"/>
        </w:rPr>
        <w:t>0.</w:t>
      </w:r>
      <w:r w:rsidR="00D0528B" w:rsidRPr="00830C1B">
        <w:rPr>
          <w:color w:val="FF0000"/>
          <w:szCs w:val="24"/>
        </w:rPr>
        <w:t xml:space="preserve"> </w:t>
      </w:r>
    </w:p>
    <w:p w14:paraId="06B04C90" w14:textId="77777777" w:rsidR="005D3F51" w:rsidRPr="00830C1B" w:rsidRDefault="005D3F51" w:rsidP="00C65C8E">
      <w:pPr>
        <w:pStyle w:val="Heading1"/>
        <w:spacing w:after="0" w:line="240" w:lineRule="auto"/>
        <w:rPr>
          <w:rFonts w:ascii="Times New Roman" w:hAnsi="Times New Roman" w:cs="Times New Roman"/>
          <w:sz w:val="24"/>
          <w:szCs w:val="24"/>
        </w:rPr>
      </w:pPr>
    </w:p>
    <w:p w14:paraId="6723BB2D" w14:textId="77777777" w:rsidR="00C6260C" w:rsidRPr="00830C1B" w:rsidRDefault="00C6260C" w:rsidP="00C65C8E">
      <w:pPr>
        <w:pStyle w:val="Heading1"/>
        <w:spacing w:after="0" w:line="240" w:lineRule="auto"/>
        <w:rPr>
          <w:rFonts w:ascii="Times New Roman" w:hAnsi="Times New Roman" w:cs="Times New Roman"/>
          <w:sz w:val="24"/>
          <w:szCs w:val="24"/>
        </w:rPr>
      </w:pPr>
      <w:bookmarkStart w:id="32" w:name="_Toc477527956"/>
    </w:p>
    <w:p w14:paraId="3475EEE1" w14:textId="3B7DE0BE" w:rsidR="002235B7" w:rsidRPr="00830C1B" w:rsidRDefault="00D0528B" w:rsidP="00C65C8E">
      <w:pPr>
        <w:pStyle w:val="Heading1"/>
        <w:spacing w:after="0" w:line="240" w:lineRule="auto"/>
        <w:rPr>
          <w:rFonts w:ascii="Times New Roman" w:hAnsi="Times New Roman" w:cs="Times New Roman"/>
          <w:sz w:val="24"/>
          <w:szCs w:val="24"/>
        </w:rPr>
      </w:pPr>
      <w:r w:rsidRPr="00830C1B">
        <w:rPr>
          <w:rFonts w:ascii="Times New Roman" w:hAnsi="Times New Roman" w:cs="Times New Roman"/>
          <w:sz w:val="24"/>
          <w:szCs w:val="24"/>
        </w:rPr>
        <w:t>3 REFERENCES</w:t>
      </w:r>
      <w:bookmarkEnd w:id="32"/>
      <w:r w:rsidRPr="00830C1B">
        <w:rPr>
          <w:rFonts w:ascii="Times New Roman" w:hAnsi="Times New Roman" w:cs="Times New Roman"/>
          <w:sz w:val="24"/>
          <w:szCs w:val="24"/>
        </w:rPr>
        <w:t xml:space="preserve"> </w:t>
      </w:r>
    </w:p>
    <w:p w14:paraId="2B59FAEA" w14:textId="77777777" w:rsidR="002235B7" w:rsidRPr="00830C1B" w:rsidRDefault="00D0528B" w:rsidP="00C65C8E">
      <w:pPr>
        <w:spacing w:after="0" w:line="240" w:lineRule="auto"/>
        <w:ind w:left="0" w:firstLine="0"/>
        <w:rPr>
          <w:szCs w:val="24"/>
        </w:rPr>
      </w:pPr>
      <w:r w:rsidRPr="00830C1B">
        <w:rPr>
          <w:rFonts w:eastAsia="Tahoma"/>
          <w:szCs w:val="24"/>
        </w:rPr>
        <w:t xml:space="preserve"> </w:t>
      </w:r>
    </w:p>
    <w:p w14:paraId="35FBC04B" w14:textId="13AAEC8F" w:rsidR="005D3F51" w:rsidRDefault="00D0528B" w:rsidP="00C65C8E">
      <w:pPr>
        <w:spacing w:after="0" w:line="240" w:lineRule="auto"/>
        <w:ind w:left="-5" w:right="13"/>
        <w:rPr>
          <w:szCs w:val="24"/>
        </w:rPr>
      </w:pPr>
      <w:bookmarkStart w:id="33" w:name="_Hlk96500343"/>
      <w:r w:rsidRPr="00830C1B">
        <w:rPr>
          <w:szCs w:val="24"/>
        </w:rPr>
        <w:t xml:space="preserve">Ecology. </w:t>
      </w:r>
      <w:r w:rsidR="004B54F5" w:rsidRPr="00830C1B">
        <w:rPr>
          <w:szCs w:val="24"/>
        </w:rPr>
        <w:t xml:space="preserve">2012 </w:t>
      </w:r>
      <w:r w:rsidRPr="00830C1B">
        <w:rPr>
          <w:szCs w:val="24"/>
        </w:rPr>
        <w:t>Stormwater Management Manual for Western Washington</w:t>
      </w:r>
      <w:bookmarkEnd w:id="33"/>
      <w:r w:rsidR="004B54F5" w:rsidRPr="00830C1B">
        <w:rPr>
          <w:szCs w:val="24"/>
        </w:rPr>
        <w:t xml:space="preserve"> as Amended in December 2014</w:t>
      </w:r>
      <w:r w:rsidRPr="00830C1B">
        <w:rPr>
          <w:szCs w:val="24"/>
        </w:rPr>
        <w:t xml:space="preserve">. </w:t>
      </w:r>
      <w:bookmarkStart w:id="34" w:name="_Hlk96500386"/>
      <w:r w:rsidRPr="00830C1B">
        <w:rPr>
          <w:szCs w:val="24"/>
        </w:rPr>
        <w:t>Washington Department of Ecology publication 12-10-030.</w:t>
      </w:r>
      <w:bookmarkEnd w:id="34"/>
    </w:p>
    <w:p w14:paraId="1F41F8C7" w14:textId="7BC37AC8" w:rsidR="006A48EE" w:rsidRPr="00830C1B" w:rsidRDefault="006A48EE" w:rsidP="00C65C8E">
      <w:pPr>
        <w:spacing w:after="0" w:line="240" w:lineRule="auto"/>
        <w:ind w:left="-5" w:right="13"/>
        <w:rPr>
          <w:szCs w:val="24"/>
        </w:rPr>
      </w:pPr>
      <w:r w:rsidRPr="00830C1B">
        <w:rPr>
          <w:szCs w:val="24"/>
        </w:rPr>
        <w:t>Ecology. 201</w:t>
      </w:r>
      <w:r>
        <w:rPr>
          <w:szCs w:val="24"/>
        </w:rPr>
        <w:t>9</w:t>
      </w:r>
      <w:r w:rsidRPr="00830C1B">
        <w:rPr>
          <w:szCs w:val="24"/>
        </w:rPr>
        <w:t xml:space="preserve"> Stormwater Management Manual for Western Washington</w:t>
      </w:r>
    </w:p>
    <w:p w14:paraId="1EBA69BC" w14:textId="31CAB846" w:rsidR="00450FDF" w:rsidRDefault="002525FC" w:rsidP="00C65C8E">
      <w:pPr>
        <w:spacing w:after="0" w:line="240" w:lineRule="auto"/>
        <w:ind w:left="-5" w:right="13"/>
        <w:rPr>
          <w:szCs w:val="24"/>
        </w:rPr>
      </w:pPr>
      <w:r w:rsidRPr="00830C1B">
        <w:rPr>
          <w:szCs w:val="24"/>
        </w:rPr>
        <w:t>Washington Department of Ecology publication 1</w:t>
      </w:r>
      <w:r>
        <w:rPr>
          <w:szCs w:val="24"/>
        </w:rPr>
        <w:t>9-10-021.</w:t>
      </w:r>
    </w:p>
    <w:p w14:paraId="490C15F1" w14:textId="77777777" w:rsidR="002525FC" w:rsidRPr="00830C1B" w:rsidRDefault="002525FC" w:rsidP="00C65C8E">
      <w:pPr>
        <w:spacing w:after="0" w:line="240" w:lineRule="auto"/>
        <w:ind w:left="-5" w:right="13"/>
        <w:rPr>
          <w:szCs w:val="24"/>
        </w:rPr>
      </w:pPr>
    </w:p>
    <w:p w14:paraId="22802046" w14:textId="145648C9" w:rsidR="00450FDF" w:rsidRPr="00830C1B" w:rsidRDefault="00450FDF" w:rsidP="00C65C8E">
      <w:pPr>
        <w:spacing w:after="0" w:line="240" w:lineRule="auto"/>
        <w:ind w:left="-5" w:right="13"/>
        <w:rPr>
          <w:color w:val="auto"/>
          <w:szCs w:val="24"/>
        </w:rPr>
      </w:pPr>
      <w:r w:rsidRPr="00830C1B">
        <w:rPr>
          <w:color w:val="auto"/>
          <w:szCs w:val="24"/>
        </w:rPr>
        <w:t>Western Washing</w:t>
      </w:r>
      <w:r w:rsidR="00FA1901" w:rsidRPr="00830C1B">
        <w:rPr>
          <w:color w:val="auto"/>
          <w:szCs w:val="24"/>
        </w:rPr>
        <w:t>t</w:t>
      </w:r>
      <w:r w:rsidRPr="00830C1B">
        <w:rPr>
          <w:color w:val="auto"/>
          <w:szCs w:val="24"/>
        </w:rPr>
        <w:t>on</w:t>
      </w:r>
      <w:r w:rsidR="00FA1901" w:rsidRPr="00830C1B">
        <w:rPr>
          <w:color w:val="auto"/>
          <w:szCs w:val="24"/>
        </w:rPr>
        <w:t xml:space="preserve"> Phase II Municipal Stormwater Permit – August 1, 2019 to July 31, 2024</w:t>
      </w:r>
      <w:r w:rsidR="00C6260C" w:rsidRPr="00830C1B">
        <w:rPr>
          <w:color w:val="auto"/>
          <w:szCs w:val="24"/>
        </w:rPr>
        <w:t>.</w:t>
      </w:r>
    </w:p>
    <w:p w14:paraId="1241E9EF" w14:textId="05B82A34" w:rsidR="00FA1901" w:rsidRPr="00830C1B" w:rsidRDefault="00FA1901" w:rsidP="00C65C8E">
      <w:pPr>
        <w:spacing w:after="0" w:line="240" w:lineRule="auto"/>
        <w:ind w:left="-5" w:right="13"/>
        <w:rPr>
          <w:color w:val="auto"/>
          <w:szCs w:val="24"/>
        </w:rPr>
      </w:pPr>
    </w:p>
    <w:p w14:paraId="0537BF19" w14:textId="32A42C6A" w:rsidR="00FA1901" w:rsidRPr="003B7C14" w:rsidRDefault="00FA1901" w:rsidP="003B7C14">
      <w:pPr>
        <w:spacing w:after="0" w:line="240" w:lineRule="auto"/>
        <w:ind w:left="-5" w:right="13"/>
        <w:rPr>
          <w:color w:val="auto"/>
          <w:szCs w:val="24"/>
        </w:rPr>
      </w:pPr>
      <w:r w:rsidRPr="00830C1B">
        <w:rPr>
          <w:color w:val="auto"/>
          <w:szCs w:val="24"/>
        </w:rPr>
        <w:t>Western Washington Phase II Municipal Stormwater Permit – August 1, 2013 to July 31, 2019</w:t>
      </w:r>
      <w:r w:rsidR="00C6260C" w:rsidRPr="00830C1B">
        <w:rPr>
          <w:color w:val="auto"/>
          <w:szCs w:val="24"/>
        </w:rPr>
        <w:t>.</w:t>
      </w:r>
    </w:p>
    <w:sectPr w:rsidR="00FA1901" w:rsidRPr="003B7C14" w:rsidSect="003B7C14">
      <w:footerReference w:type="even" r:id="rId12"/>
      <w:footerReference w:type="default" r:id="rId13"/>
      <w:footerReference w:type="first" r:id="rId14"/>
      <w:footnotePr>
        <w:numRestart w:val="eachPage"/>
      </w:footnotePr>
      <w:pgSz w:w="12240" w:h="15840"/>
      <w:pgMar w:top="1080" w:right="1440" w:bottom="720"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C800" w14:textId="77777777" w:rsidR="00882D97" w:rsidRDefault="00882D97">
      <w:pPr>
        <w:spacing w:after="0" w:line="240" w:lineRule="auto"/>
      </w:pPr>
      <w:r>
        <w:separator/>
      </w:r>
    </w:p>
  </w:endnote>
  <w:endnote w:type="continuationSeparator" w:id="0">
    <w:p w14:paraId="5AC1BE80" w14:textId="77777777" w:rsidR="00882D97" w:rsidRDefault="0088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D7A1" w14:textId="77777777" w:rsidR="000637F9" w:rsidRDefault="000637F9">
    <w:pPr>
      <w:spacing w:after="14" w:line="259" w:lineRule="auto"/>
      <w:ind w:left="5" w:firstLine="0"/>
      <w:jc w:val="center"/>
    </w:pPr>
    <w:r>
      <w:fldChar w:fldCharType="begin"/>
    </w:r>
    <w:r>
      <w:instrText xml:space="preserve"> PAGE   \* MERGEFORMAT </w:instrText>
    </w:r>
    <w:r>
      <w:fldChar w:fldCharType="separate"/>
    </w:r>
    <w:r w:rsidRPr="00B65ACB">
      <w:rPr>
        <w:noProof/>
        <w:sz w:val="22"/>
      </w:rPr>
      <w:t>17</w:t>
    </w:r>
    <w:r>
      <w:rPr>
        <w:sz w:val="22"/>
      </w:rPr>
      <w:fldChar w:fldCharType="end"/>
    </w:r>
    <w:r>
      <w:rPr>
        <w:sz w:val="22"/>
      </w:rPr>
      <w:t xml:space="preserve"> </w:t>
    </w:r>
  </w:p>
  <w:p w14:paraId="0388FB8E" w14:textId="77777777" w:rsidR="000637F9" w:rsidRDefault="000637F9">
    <w:pPr>
      <w:spacing w:after="0" w:line="259" w:lineRule="auto"/>
      <w:ind w:left="0" w:firstLine="0"/>
    </w:pPr>
    <w:r>
      <w:rPr>
        <w:rFonts w:ascii="Tahoma" w:eastAsia="Tahoma" w:hAnsi="Tahoma" w:cs="Tahom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306223"/>
      <w:docPartObj>
        <w:docPartGallery w:val="Page Numbers (Bottom of Page)"/>
        <w:docPartUnique/>
      </w:docPartObj>
    </w:sdtPr>
    <w:sdtEndPr>
      <w:rPr>
        <w:noProof/>
      </w:rPr>
    </w:sdtEndPr>
    <w:sdtContent>
      <w:p w14:paraId="126FB16F" w14:textId="518AB935" w:rsidR="000637F9" w:rsidRDefault="00063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C5993" w14:textId="77777777" w:rsidR="000637F9" w:rsidRDefault="00063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7BF4" w14:textId="77777777" w:rsidR="000637F9" w:rsidRDefault="000637F9">
    <w:pPr>
      <w:spacing w:after="14" w:line="259" w:lineRule="auto"/>
      <w:ind w:left="5" w:firstLine="0"/>
      <w:jc w:val="center"/>
    </w:pPr>
    <w:r>
      <w:fldChar w:fldCharType="begin"/>
    </w:r>
    <w:r>
      <w:instrText xml:space="preserve"> PAGE   \* MERGEFORMAT </w:instrText>
    </w:r>
    <w:r>
      <w:fldChar w:fldCharType="separate"/>
    </w:r>
    <w:r w:rsidRPr="00B65ACB">
      <w:rPr>
        <w:noProof/>
        <w:sz w:val="22"/>
      </w:rPr>
      <w:t>17</w:t>
    </w:r>
    <w:r>
      <w:rPr>
        <w:sz w:val="22"/>
      </w:rPr>
      <w:fldChar w:fldCharType="end"/>
    </w:r>
    <w:r>
      <w:rPr>
        <w:sz w:val="22"/>
      </w:rPr>
      <w:t xml:space="preserve"> </w:t>
    </w:r>
  </w:p>
  <w:p w14:paraId="064C2878" w14:textId="77777777" w:rsidR="000637F9" w:rsidRDefault="000637F9">
    <w:pPr>
      <w:spacing w:after="0" w:line="259" w:lineRule="auto"/>
      <w:ind w:left="0" w:firstLine="0"/>
    </w:pPr>
    <w:r>
      <w:rPr>
        <w:rFonts w:ascii="Tahoma" w:eastAsia="Tahoma" w:hAnsi="Tahoma" w:cs="Taho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1509F" w14:textId="77777777" w:rsidR="00882D97" w:rsidRDefault="00882D97">
      <w:pPr>
        <w:spacing w:after="0" w:line="259" w:lineRule="auto"/>
        <w:ind w:left="0" w:firstLine="0"/>
      </w:pPr>
      <w:r>
        <w:separator/>
      </w:r>
    </w:p>
  </w:footnote>
  <w:footnote w:type="continuationSeparator" w:id="0">
    <w:p w14:paraId="0CAD97EF" w14:textId="77777777" w:rsidR="00882D97" w:rsidRDefault="00882D97">
      <w:pPr>
        <w:spacing w:after="0" w:line="259"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380"/>
    <w:multiLevelType w:val="hybridMultilevel"/>
    <w:tmpl w:val="4ECA12B6"/>
    <w:lvl w:ilvl="0" w:tplc="4E2C69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0E15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94EE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42F2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9ED2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F200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8208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7E4C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C228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6616FF"/>
    <w:multiLevelType w:val="hybridMultilevel"/>
    <w:tmpl w:val="E2C40440"/>
    <w:lvl w:ilvl="0" w:tplc="45DA1E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7EF14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463F42">
      <w:start w:val="1"/>
      <w:numFmt w:val="lowerRoman"/>
      <w:lvlText w:val="%3"/>
      <w:lvlJc w:val="left"/>
      <w:pPr>
        <w:ind w:left="5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32D9BA">
      <w:start w:val="1"/>
      <w:numFmt w:val="decimal"/>
      <w:lvlText w:val="%4"/>
      <w:lvlJc w:val="left"/>
      <w:pPr>
        <w:ind w:left="6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849A0">
      <w:start w:val="1"/>
      <w:numFmt w:val="lowerLetter"/>
      <w:lvlText w:val="%5"/>
      <w:lvlJc w:val="left"/>
      <w:pPr>
        <w:ind w:left="7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8ADF44">
      <w:start w:val="1"/>
      <w:numFmt w:val="lowerRoman"/>
      <w:lvlText w:val="%6"/>
      <w:lvlJc w:val="left"/>
      <w:pPr>
        <w:ind w:left="7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541570">
      <w:start w:val="1"/>
      <w:numFmt w:val="decimal"/>
      <w:lvlText w:val="%7"/>
      <w:lvlJc w:val="left"/>
      <w:pPr>
        <w:ind w:left="8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A8B488">
      <w:start w:val="1"/>
      <w:numFmt w:val="lowerLetter"/>
      <w:lvlText w:val="%8"/>
      <w:lvlJc w:val="left"/>
      <w:pPr>
        <w:ind w:left="9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021682">
      <w:start w:val="1"/>
      <w:numFmt w:val="lowerRoman"/>
      <w:lvlText w:val="%9"/>
      <w:lvlJc w:val="left"/>
      <w:pPr>
        <w:ind w:left="10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457F0E"/>
    <w:multiLevelType w:val="hybridMultilevel"/>
    <w:tmpl w:val="4296F190"/>
    <w:lvl w:ilvl="0" w:tplc="6B3C6FEC">
      <w:start w:val="3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B3BAD"/>
    <w:multiLevelType w:val="hybridMultilevel"/>
    <w:tmpl w:val="5CBAC2B0"/>
    <w:lvl w:ilvl="0" w:tplc="E1E012A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0FE8731D"/>
    <w:multiLevelType w:val="hybridMultilevel"/>
    <w:tmpl w:val="C11A96AC"/>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00E15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94EE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42F2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9ED2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F200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8208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7E4C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C228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FB3409"/>
    <w:multiLevelType w:val="hybridMultilevel"/>
    <w:tmpl w:val="8848949A"/>
    <w:lvl w:ilvl="0" w:tplc="4704D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397DFA"/>
    <w:multiLevelType w:val="hybridMultilevel"/>
    <w:tmpl w:val="33BC0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C56ED"/>
    <w:multiLevelType w:val="hybridMultilevel"/>
    <w:tmpl w:val="49D0377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b w:val="0"/>
        <w:i w:val="0"/>
        <w:strike w:val="0"/>
        <w:dstrike w:val="0"/>
        <w:color w:val="000000"/>
        <w:sz w:val="24"/>
        <w:szCs w:val="24"/>
        <w:u w:val="none" w:color="000000"/>
        <w:vertAlign w:val="baseline"/>
      </w:rPr>
    </w:lvl>
    <w:lvl w:ilvl="2" w:tplc="C4020C5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3660F"/>
    <w:multiLevelType w:val="hybridMultilevel"/>
    <w:tmpl w:val="44F286A2"/>
    <w:lvl w:ilvl="0" w:tplc="77FA3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A105C"/>
    <w:multiLevelType w:val="hybridMultilevel"/>
    <w:tmpl w:val="E49CAFD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b w:val="0"/>
        <w:i w:val="0"/>
        <w:strike w:val="0"/>
        <w:dstrike w:val="0"/>
        <w:color w:val="000000"/>
        <w:sz w:val="24"/>
        <w:szCs w:val="24"/>
        <w:u w:val="none" w:color="000000"/>
        <w:vertAlign w:val="baseline"/>
      </w:rPr>
    </w:lvl>
    <w:lvl w:ilvl="2" w:tplc="C4020C5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22127"/>
    <w:multiLevelType w:val="hybridMultilevel"/>
    <w:tmpl w:val="A29001A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F50C2C0">
      <w:start w:val="1"/>
      <w:numFmt w:val="bullet"/>
      <w:lvlText w:val="▪"/>
      <w:lvlJc w:val="left"/>
      <w:pPr>
        <w:ind w:left="144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204434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A94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AC80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240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B6DA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49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8614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BA78EB"/>
    <w:multiLevelType w:val="hybridMultilevel"/>
    <w:tmpl w:val="6264FADA"/>
    <w:lvl w:ilvl="0" w:tplc="4062472E">
      <w:start w:val="3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A56BB"/>
    <w:multiLevelType w:val="hybridMultilevel"/>
    <w:tmpl w:val="3AEE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A5458"/>
    <w:multiLevelType w:val="hybridMultilevel"/>
    <w:tmpl w:val="EDDC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077FE"/>
    <w:multiLevelType w:val="hybridMultilevel"/>
    <w:tmpl w:val="E49CAFD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b w:val="0"/>
        <w:i w:val="0"/>
        <w:strike w:val="0"/>
        <w:dstrike w:val="0"/>
        <w:color w:val="000000"/>
        <w:sz w:val="24"/>
        <w:szCs w:val="24"/>
        <w:u w:val="none" w:color="000000"/>
        <w:vertAlign w:val="baseline"/>
      </w:rPr>
    </w:lvl>
    <w:lvl w:ilvl="2" w:tplc="C4020C5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25012"/>
    <w:multiLevelType w:val="hybridMultilevel"/>
    <w:tmpl w:val="0040E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540A4"/>
    <w:multiLevelType w:val="hybridMultilevel"/>
    <w:tmpl w:val="E49CAFD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b w:val="0"/>
        <w:i w:val="0"/>
        <w:strike w:val="0"/>
        <w:dstrike w:val="0"/>
        <w:color w:val="000000"/>
        <w:sz w:val="24"/>
        <w:szCs w:val="24"/>
        <w:u w:val="none" w:color="000000"/>
        <w:vertAlign w:val="baseline"/>
      </w:rPr>
    </w:lvl>
    <w:lvl w:ilvl="2" w:tplc="C4020C5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8204C"/>
    <w:multiLevelType w:val="hybridMultilevel"/>
    <w:tmpl w:val="A26C8E2E"/>
    <w:lvl w:ilvl="0" w:tplc="45DA1E7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DA1E76">
      <w:start w:val="1"/>
      <w:numFmt w:val="bullet"/>
      <w:lvlText w:val="•"/>
      <w:lvlJc w:val="left"/>
      <w:pPr>
        <w:ind w:left="63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F72A4C"/>
    <w:multiLevelType w:val="hybridMultilevel"/>
    <w:tmpl w:val="27228C42"/>
    <w:lvl w:ilvl="0" w:tplc="164E3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06298A"/>
    <w:multiLevelType w:val="hybridMultilevel"/>
    <w:tmpl w:val="3E1C3160"/>
    <w:lvl w:ilvl="0" w:tplc="C32E3A6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9A4CC6"/>
    <w:multiLevelType w:val="hybridMultilevel"/>
    <w:tmpl w:val="FCB8ECA0"/>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F50C2C0">
      <w:start w:val="1"/>
      <w:numFmt w:val="bullet"/>
      <w:lvlText w:val="▪"/>
      <w:lvlJc w:val="left"/>
      <w:pPr>
        <w:ind w:left="144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204434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A94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AC80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240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B6DA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49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8614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600510A"/>
    <w:multiLevelType w:val="hybridMultilevel"/>
    <w:tmpl w:val="58B0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D23EC"/>
    <w:multiLevelType w:val="hybridMultilevel"/>
    <w:tmpl w:val="7D1AB76E"/>
    <w:lvl w:ilvl="0" w:tplc="FE72E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4C5365"/>
    <w:multiLevelType w:val="hybridMultilevel"/>
    <w:tmpl w:val="2D383734"/>
    <w:lvl w:ilvl="0" w:tplc="BB5EA1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B096F"/>
    <w:multiLevelType w:val="hybridMultilevel"/>
    <w:tmpl w:val="E962EBA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56DA6"/>
    <w:multiLevelType w:val="hybridMultilevel"/>
    <w:tmpl w:val="7D7C7BAC"/>
    <w:lvl w:ilvl="0" w:tplc="00422B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6AB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075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A087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6C00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328F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5632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C447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F8A8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675556"/>
    <w:multiLevelType w:val="hybridMultilevel"/>
    <w:tmpl w:val="07F82308"/>
    <w:lvl w:ilvl="0" w:tplc="564E47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268F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44F7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02FB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98C8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5080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6E1F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0F7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460A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8680842"/>
    <w:multiLevelType w:val="hybridMultilevel"/>
    <w:tmpl w:val="02EE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63ABF"/>
    <w:multiLevelType w:val="hybridMultilevel"/>
    <w:tmpl w:val="EF7CFB38"/>
    <w:lvl w:ilvl="0" w:tplc="8FF63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8D7DA8"/>
    <w:multiLevelType w:val="hybridMultilevel"/>
    <w:tmpl w:val="C84A60F8"/>
    <w:lvl w:ilvl="0" w:tplc="392E2480">
      <w:start w:val="2"/>
      <w:numFmt w:val="lowerRoman"/>
      <w:lvlText w:val="%1."/>
      <w:lvlJc w:val="right"/>
      <w:pPr>
        <w:ind w:left="1440" w:hanging="360"/>
      </w:pPr>
      <w:rPr>
        <w:rFonts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40354F"/>
    <w:multiLevelType w:val="hybridMultilevel"/>
    <w:tmpl w:val="BE101A5A"/>
    <w:lvl w:ilvl="0" w:tplc="6F50C2C0">
      <w:start w:val="1"/>
      <w:numFmt w:val="bullet"/>
      <w:lvlText w:val="▪"/>
      <w:lvlJc w:val="left"/>
      <w:pPr>
        <w:ind w:left="108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6F50C2C0">
      <w:start w:val="1"/>
      <w:numFmt w:val="bullet"/>
      <w:lvlText w:val="▪"/>
      <w:lvlJc w:val="left"/>
      <w:pPr>
        <w:ind w:left="180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E13C72"/>
    <w:multiLevelType w:val="hybridMultilevel"/>
    <w:tmpl w:val="3216EE24"/>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07EF14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463F42">
      <w:start w:val="1"/>
      <w:numFmt w:val="lowerRoman"/>
      <w:lvlText w:val="%3"/>
      <w:lvlJc w:val="left"/>
      <w:pPr>
        <w:ind w:left="5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32D9BA">
      <w:start w:val="1"/>
      <w:numFmt w:val="decimal"/>
      <w:lvlText w:val="%4"/>
      <w:lvlJc w:val="left"/>
      <w:pPr>
        <w:ind w:left="6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849A0">
      <w:start w:val="1"/>
      <w:numFmt w:val="lowerLetter"/>
      <w:lvlText w:val="%5"/>
      <w:lvlJc w:val="left"/>
      <w:pPr>
        <w:ind w:left="7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8ADF44">
      <w:start w:val="1"/>
      <w:numFmt w:val="lowerRoman"/>
      <w:lvlText w:val="%6"/>
      <w:lvlJc w:val="left"/>
      <w:pPr>
        <w:ind w:left="7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541570">
      <w:start w:val="1"/>
      <w:numFmt w:val="decimal"/>
      <w:lvlText w:val="%7"/>
      <w:lvlJc w:val="left"/>
      <w:pPr>
        <w:ind w:left="8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A8B488">
      <w:start w:val="1"/>
      <w:numFmt w:val="lowerLetter"/>
      <w:lvlText w:val="%8"/>
      <w:lvlJc w:val="left"/>
      <w:pPr>
        <w:ind w:left="9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021682">
      <w:start w:val="1"/>
      <w:numFmt w:val="lowerRoman"/>
      <w:lvlText w:val="%9"/>
      <w:lvlJc w:val="left"/>
      <w:pPr>
        <w:ind w:left="10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3E129A2"/>
    <w:multiLevelType w:val="hybridMultilevel"/>
    <w:tmpl w:val="C58644C8"/>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F50C2C0">
      <w:start w:val="1"/>
      <w:numFmt w:val="bullet"/>
      <w:lvlText w:val="▪"/>
      <w:lvlJc w:val="left"/>
      <w:pPr>
        <w:ind w:left="144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204434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A94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AC80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240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B6DA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49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8614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6D0F0A"/>
    <w:multiLevelType w:val="hybridMultilevel"/>
    <w:tmpl w:val="28D2570C"/>
    <w:lvl w:ilvl="0" w:tplc="6F50C2C0">
      <w:start w:val="1"/>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6F50C2C0">
      <w:start w:val="1"/>
      <w:numFmt w:val="bullet"/>
      <w:lvlText w:val="▪"/>
      <w:lvlJc w:val="left"/>
      <w:pPr>
        <w:ind w:left="144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204434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A94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AC80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240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B6DA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49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8614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EE67175"/>
    <w:multiLevelType w:val="hybridMultilevel"/>
    <w:tmpl w:val="8D5C82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352DE6"/>
    <w:multiLevelType w:val="hybridMultilevel"/>
    <w:tmpl w:val="21FAF7FA"/>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F268F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44F7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02FB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98C8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5080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6E1F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0F7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460A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03F2F22"/>
    <w:multiLevelType w:val="hybridMultilevel"/>
    <w:tmpl w:val="E8BE71BA"/>
    <w:lvl w:ilvl="0" w:tplc="DBB6936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C3BFD"/>
    <w:multiLevelType w:val="hybridMultilevel"/>
    <w:tmpl w:val="E49CAFD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b w:val="0"/>
        <w:i w:val="0"/>
        <w:strike w:val="0"/>
        <w:dstrike w:val="0"/>
        <w:color w:val="000000"/>
        <w:sz w:val="24"/>
        <w:szCs w:val="24"/>
        <w:u w:val="none" w:color="000000"/>
        <w:vertAlign w:val="baseline"/>
      </w:rPr>
    </w:lvl>
    <w:lvl w:ilvl="2" w:tplc="C4020C5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E45FB"/>
    <w:multiLevelType w:val="hybridMultilevel"/>
    <w:tmpl w:val="4E14BC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D07DA"/>
    <w:multiLevelType w:val="hybridMultilevel"/>
    <w:tmpl w:val="EB6C2ED4"/>
    <w:lvl w:ilvl="0" w:tplc="8604B720">
      <w:start w:val="1"/>
      <w:numFmt w:val="lowerLetter"/>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0" w15:restartNumberingAfterBreak="0">
    <w:nsid w:val="66226047"/>
    <w:multiLevelType w:val="hybridMultilevel"/>
    <w:tmpl w:val="7B9A6884"/>
    <w:lvl w:ilvl="0" w:tplc="772664F6">
      <w:start w:val="6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47038A"/>
    <w:multiLevelType w:val="multilevel"/>
    <w:tmpl w:val="C492AB8E"/>
    <w:lvl w:ilvl="0">
      <w:start w:val="1"/>
      <w:numFmt w:val="decimal"/>
      <w:lvlText w:val="%1"/>
      <w:lvlJc w:val="left"/>
      <w:pPr>
        <w:ind w:left="408" w:hanging="408"/>
      </w:pPr>
      <w:rPr>
        <w:rFonts w:hint="default"/>
      </w:rPr>
    </w:lvl>
    <w:lvl w:ilvl="1">
      <w:start w:val="1"/>
      <w:numFmt w:val="decimal"/>
      <w:lvlText w:val="%1.%2"/>
      <w:lvlJc w:val="left"/>
      <w:pPr>
        <w:ind w:left="393" w:hanging="408"/>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2040" w:hanging="2160"/>
      </w:pPr>
      <w:rPr>
        <w:rFonts w:hint="default"/>
      </w:rPr>
    </w:lvl>
  </w:abstractNum>
  <w:abstractNum w:abstractNumId="42" w15:restartNumberingAfterBreak="0">
    <w:nsid w:val="66510CF1"/>
    <w:multiLevelType w:val="hybridMultilevel"/>
    <w:tmpl w:val="71F2AA5C"/>
    <w:lvl w:ilvl="0" w:tplc="1EF85506">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69AD633B"/>
    <w:multiLevelType w:val="hybridMultilevel"/>
    <w:tmpl w:val="142A0A96"/>
    <w:lvl w:ilvl="0" w:tplc="6F50C2C0">
      <w:start w:val="1"/>
      <w:numFmt w:val="bullet"/>
      <w:lvlText w:val="▪"/>
      <w:lvlJc w:val="left"/>
      <w:pPr>
        <w:ind w:left="109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6F50C2C0">
      <w:start w:val="1"/>
      <w:numFmt w:val="bullet"/>
      <w:lvlText w:val="▪"/>
      <w:lvlJc w:val="left"/>
      <w:pPr>
        <w:ind w:left="181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20443490">
      <w:start w:val="1"/>
      <w:numFmt w:val="bullet"/>
      <w:lvlText w:val="▪"/>
      <w:lvlJc w:val="left"/>
      <w:pPr>
        <w:ind w:left="2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A946E">
      <w:start w:val="1"/>
      <w:numFmt w:val="bullet"/>
      <w:lvlText w:val="•"/>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AC8074">
      <w:start w:val="1"/>
      <w:numFmt w:val="bullet"/>
      <w:lvlText w:val="o"/>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240E2">
      <w:start w:val="1"/>
      <w:numFmt w:val="bullet"/>
      <w:lvlText w:val="▪"/>
      <w:lvlJc w:val="left"/>
      <w:pPr>
        <w:ind w:left="4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B6DAA4">
      <w:start w:val="1"/>
      <w:numFmt w:val="bullet"/>
      <w:lvlText w:val="•"/>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49F76">
      <w:start w:val="1"/>
      <w:numFmt w:val="bullet"/>
      <w:lvlText w:val="o"/>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86142C">
      <w:start w:val="1"/>
      <w:numFmt w:val="bullet"/>
      <w:lvlText w:val="▪"/>
      <w:lvlJc w:val="left"/>
      <w:pPr>
        <w:ind w:left="6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735EC7"/>
    <w:multiLevelType w:val="hybridMultilevel"/>
    <w:tmpl w:val="FAA422DC"/>
    <w:lvl w:ilvl="0" w:tplc="C272145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633048"/>
    <w:multiLevelType w:val="hybridMultilevel"/>
    <w:tmpl w:val="FE6AB308"/>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FD6AB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075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A087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6C00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328F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5632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C447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F8A8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902280"/>
    <w:multiLevelType w:val="hybridMultilevel"/>
    <w:tmpl w:val="40E6138E"/>
    <w:lvl w:ilvl="0" w:tplc="45DA1E76">
      <w:start w:val="1"/>
      <w:numFmt w:val="bullet"/>
      <w:lvlText w:val="•"/>
      <w:lvlJc w:val="left"/>
      <w:pPr>
        <w:ind w:left="70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7" w15:restartNumberingAfterBreak="0">
    <w:nsid w:val="7F75057E"/>
    <w:multiLevelType w:val="hybridMultilevel"/>
    <w:tmpl w:val="C0DEB0D6"/>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F268F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44F7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02FB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98C8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5080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6E1F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0F7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460A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0"/>
  </w:num>
  <w:num w:numId="3">
    <w:abstractNumId w:val="26"/>
  </w:num>
  <w:num w:numId="4">
    <w:abstractNumId w:val="25"/>
  </w:num>
  <w:num w:numId="5">
    <w:abstractNumId w:val="0"/>
  </w:num>
  <w:num w:numId="6">
    <w:abstractNumId w:val="41"/>
  </w:num>
  <w:num w:numId="7">
    <w:abstractNumId w:val="46"/>
  </w:num>
  <w:num w:numId="8">
    <w:abstractNumId w:val="17"/>
  </w:num>
  <w:num w:numId="9">
    <w:abstractNumId w:val="33"/>
  </w:num>
  <w:num w:numId="10">
    <w:abstractNumId w:val="28"/>
  </w:num>
  <w:num w:numId="11">
    <w:abstractNumId w:val="34"/>
  </w:num>
  <w:num w:numId="12">
    <w:abstractNumId w:val="38"/>
  </w:num>
  <w:num w:numId="13">
    <w:abstractNumId w:val="6"/>
  </w:num>
  <w:num w:numId="14">
    <w:abstractNumId w:val="21"/>
  </w:num>
  <w:num w:numId="15">
    <w:abstractNumId w:val="39"/>
  </w:num>
  <w:num w:numId="16">
    <w:abstractNumId w:val="5"/>
  </w:num>
  <w:num w:numId="17">
    <w:abstractNumId w:val="19"/>
  </w:num>
  <w:num w:numId="18">
    <w:abstractNumId w:val="18"/>
  </w:num>
  <w:num w:numId="19">
    <w:abstractNumId w:val="8"/>
  </w:num>
  <w:num w:numId="20">
    <w:abstractNumId w:val="44"/>
  </w:num>
  <w:num w:numId="21">
    <w:abstractNumId w:val="42"/>
  </w:num>
  <w:num w:numId="22">
    <w:abstractNumId w:val="3"/>
  </w:num>
  <w:num w:numId="23">
    <w:abstractNumId w:val="15"/>
  </w:num>
  <w:num w:numId="24">
    <w:abstractNumId w:val="27"/>
  </w:num>
  <w:num w:numId="25">
    <w:abstractNumId w:val="20"/>
  </w:num>
  <w:num w:numId="26">
    <w:abstractNumId w:val="32"/>
  </w:num>
  <w:num w:numId="27">
    <w:abstractNumId w:val="30"/>
  </w:num>
  <w:num w:numId="28">
    <w:abstractNumId w:val="43"/>
  </w:num>
  <w:num w:numId="29">
    <w:abstractNumId w:val="9"/>
  </w:num>
  <w:num w:numId="30">
    <w:abstractNumId w:val="47"/>
  </w:num>
  <w:num w:numId="31">
    <w:abstractNumId w:val="13"/>
  </w:num>
  <w:num w:numId="32">
    <w:abstractNumId w:val="12"/>
  </w:num>
  <w:num w:numId="33">
    <w:abstractNumId w:val="35"/>
  </w:num>
  <w:num w:numId="34">
    <w:abstractNumId w:val="45"/>
  </w:num>
  <w:num w:numId="35">
    <w:abstractNumId w:val="7"/>
  </w:num>
  <w:num w:numId="36">
    <w:abstractNumId w:val="16"/>
  </w:num>
  <w:num w:numId="37">
    <w:abstractNumId w:val="37"/>
  </w:num>
  <w:num w:numId="38">
    <w:abstractNumId w:val="36"/>
  </w:num>
  <w:num w:numId="39">
    <w:abstractNumId w:val="2"/>
  </w:num>
  <w:num w:numId="40">
    <w:abstractNumId w:val="40"/>
  </w:num>
  <w:num w:numId="41">
    <w:abstractNumId w:val="23"/>
  </w:num>
  <w:num w:numId="42">
    <w:abstractNumId w:val="4"/>
  </w:num>
  <w:num w:numId="43">
    <w:abstractNumId w:val="31"/>
  </w:num>
  <w:num w:numId="44">
    <w:abstractNumId w:val="22"/>
  </w:num>
  <w:num w:numId="45">
    <w:abstractNumId w:val="14"/>
  </w:num>
  <w:num w:numId="46">
    <w:abstractNumId w:val="24"/>
  </w:num>
  <w:num w:numId="47">
    <w:abstractNumId w:val="29"/>
  </w:num>
  <w:num w:numId="48">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B7"/>
    <w:rsid w:val="00012CF6"/>
    <w:rsid w:val="00014FFE"/>
    <w:rsid w:val="00015E6B"/>
    <w:rsid w:val="000179B1"/>
    <w:rsid w:val="00020470"/>
    <w:rsid w:val="00022406"/>
    <w:rsid w:val="0002311C"/>
    <w:rsid w:val="00024788"/>
    <w:rsid w:val="00027FE7"/>
    <w:rsid w:val="00032556"/>
    <w:rsid w:val="000339D3"/>
    <w:rsid w:val="00037205"/>
    <w:rsid w:val="00040A08"/>
    <w:rsid w:val="00041B39"/>
    <w:rsid w:val="000430D2"/>
    <w:rsid w:val="000460EC"/>
    <w:rsid w:val="00050A75"/>
    <w:rsid w:val="00052336"/>
    <w:rsid w:val="000525B1"/>
    <w:rsid w:val="00056BA2"/>
    <w:rsid w:val="000637F9"/>
    <w:rsid w:val="00075807"/>
    <w:rsid w:val="000769A2"/>
    <w:rsid w:val="00090F0F"/>
    <w:rsid w:val="00092BF0"/>
    <w:rsid w:val="00094AE7"/>
    <w:rsid w:val="000A5CC9"/>
    <w:rsid w:val="000A683D"/>
    <w:rsid w:val="000A6E53"/>
    <w:rsid w:val="000B496D"/>
    <w:rsid w:val="000B5223"/>
    <w:rsid w:val="000C7E90"/>
    <w:rsid w:val="000E286A"/>
    <w:rsid w:val="000E5F28"/>
    <w:rsid w:val="00102366"/>
    <w:rsid w:val="00102634"/>
    <w:rsid w:val="00103EB0"/>
    <w:rsid w:val="00105737"/>
    <w:rsid w:val="001066E3"/>
    <w:rsid w:val="00107010"/>
    <w:rsid w:val="00110989"/>
    <w:rsid w:val="00110991"/>
    <w:rsid w:val="001220FE"/>
    <w:rsid w:val="00122CEC"/>
    <w:rsid w:val="00123159"/>
    <w:rsid w:val="001246BA"/>
    <w:rsid w:val="001274EF"/>
    <w:rsid w:val="001309D6"/>
    <w:rsid w:val="001347D3"/>
    <w:rsid w:val="00137B72"/>
    <w:rsid w:val="00137D46"/>
    <w:rsid w:val="00142140"/>
    <w:rsid w:val="00147059"/>
    <w:rsid w:val="001508DA"/>
    <w:rsid w:val="00163348"/>
    <w:rsid w:val="0016658F"/>
    <w:rsid w:val="001700CE"/>
    <w:rsid w:val="00170419"/>
    <w:rsid w:val="00174612"/>
    <w:rsid w:val="00181D21"/>
    <w:rsid w:val="00183142"/>
    <w:rsid w:val="00183870"/>
    <w:rsid w:val="00183E58"/>
    <w:rsid w:val="001863C7"/>
    <w:rsid w:val="001872C5"/>
    <w:rsid w:val="00193193"/>
    <w:rsid w:val="00193225"/>
    <w:rsid w:val="00194817"/>
    <w:rsid w:val="0019575F"/>
    <w:rsid w:val="00196E38"/>
    <w:rsid w:val="001A0BF4"/>
    <w:rsid w:val="001A1235"/>
    <w:rsid w:val="001A3AEE"/>
    <w:rsid w:val="001A5C21"/>
    <w:rsid w:val="001B64C3"/>
    <w:rsid w:val="001C1D89"/>
    <w:rsid w:val="001C323E"/>
    <w:rsid w:val="001C6A6E"/>
    <w:rsid w:val="001D04F0"/>
    <w:rsid w:val="001D1B07"/>
    <w:rsid w:val="001D3436"/>
    <w:rsid w:val="001E5F85"/>
    <w:rsid w:val="001F2D80"/>
    <w:rsid w:val="001F4460"/>
    <w:rsid w:val="002000AC"/>
    <w:rsid w:val="00200537"/>
    <w:rsid w:val="00203B15"/>
    <w:rsid w:val="002059C4"/>
    <w:rsid w:val="0020721B"/>
    <w:rsid w:val="002139DA"/>
    <w:rsid w:val="00215688"/>
    <w:rsid w:val="002224A6"/>
    <w:rsid w:val="002235B7"/>
    <w:rsid w:val="00223B7A"/>
    <w:rsid w:val="00224984"/>
    <w:rsid w:val="00225374"/>
    <w:rsid w:val="0022653D"/>
    <w:rsid w:val="00235D73"/>
    <w:rsid w:val="00236A8B"/>
    <w:rsid w:val="00241FE2"/>
    <w:rsid w:val="002433CE"/>
    <w:rsid w:val="002525FC"/>
    <w:rsid w:val="00255022"/>
    <w:rsid w:val="0026022D"/>
    <w:rsid w:val="00270545"/>
    <w:rsid w:val="002735DF"/>
    <w:rsid w:val="00274784"/>
    <w:rsid w:val="0028436B"/>
    <w:rsid w:val="0029080F"/>
    <w:rsid w:val="002916B7"/>
    <w:rsid w:val="00293995"/>
    <w:rsid w:val="00294003"/>
    <w:rsid w:val="0029553A"/>
    <w:rsid w:val="002A0779"/>
    <w:rsid w:val="002A07EB"/>
    <w:rsid w:val="002A1E13"/>
    <w:rsid w:val="002A2806"/>
    <w:rsid w:val="002A57C0"/>
    <w:rsid w:val="002A63C5"/>
    <w:rsid w:val="002B06CB"/>
    <w:rsid w:val="002B170E"/>
    <w:rsid w:val="002C10EA"/>
    <w:rsid w:val="002C4A7D"/>
    <w:rsid w:val="002C5D41"/>
    <w:rsid w:val="002D17F7"/>
    <w:rsid w:val="002D1E62"/>
    <w:rsid w:val="002D2ADD"/>
    <w:rsid w:val="002D3FE7"/>
    <w:rsid w:val="002D43F0"/>
    <w:rsid w:val="002D5E20"/>
    <w:rsid w:val="002D6B23"/>
    <w:rsid w:val="002D71B5"/>
    <w:rsid w:val="002E263B"/>
    <w:rsid w:val="002E321A"/>
    <w:rsid w:val="002E6DC5"/>
    <w:rsid w:val="002F0A93"/>
    <w:rsid w:val="002F4972"/>
    <w:rsid w:val="00300606"/>
    <w:rsid w:val="00301A6D"/>
    <w:rsid w:val="00301B15"/>
    <w:rsid w:val="00307C21"/>
    <w:rsid w:val="00311547"/>
    <w:rsid w:val="003158EF"/>
    <w:rsid w:val="00316089"/>
    <w:rsid w:val="003177C7"/>
    <w:rsid w:val="0031797D"/>
    <w:rsid w:val="003275D2"/>
    <w:rsid w:val="00327B70"/>
    <w:rsid w:val="00334141"/>
    <w:rsid w:val="00340079"/>
    <w:rsid w:val="0035190D"/>
    <w:rsid w:val="003545C5"/>
    <w:rsid w:val="00360844"/>
    <w:rsid w:val="00361E2D"/>
    <w:rsid w:val="0037152E"/>
    <w:rsid w:val="0037182F"/>
    <w:rsid w:val="00375C80"/>
    <w:rsid w:val="00376185"/>
    <w:rsid w:val="00381DD9"/>
    <w:rsid w:val="00382B21"/>
    <w:rsid w:val="003841BF"/>
    <w:rsid w:val="00384809"/>
    <w:rsid w:val="00385100"/>
    <w:rsid w:val="00386E76"/>
    <w:rsid w:val="00392B27"/>
    <w:rsid w:val="00393838"/>
    <w:rsid w:val="00397302"/>
    <w:rsid w:val="003A0891"/>
    <w:rsid w:val="003A0BF8"/>
    <w:rsid w:val="003A41E9"/>
    <w:rsid w:val="003B27F3"/>
    <w:rsid w:val="003B3AAE"/>
    <w:rsid w:val="003B7C14"/>
    <w:rsid w:val="003C6BC4"/>
    <w:rsid w:val="003C70B1"/>
    <w:rsid w:val="003D61F6"/>
    <w:rsid w:val="003E05E9"/>
    <w:rsid w:val="003E4964"/>
    <w:rsid w:val="003E7D27"/>
    <w:rsid w:val="00401C1A"/>
    <w:rsid w:val="0040205D"/>
    <w:rsid w:val="00402607"/>
    <w:rsid w:val="00402BDB"/>
    <w:rsid w:val="004169CF"/>
    <w:rsid w:val="004223D5"/>
    <w:rsid w:val="00422BCE"/>
    <w:rsid w:val="00424F9F"/>
    <w:rsid w:val="0042580B"/>
    <w:rsid w:val="00434E8F"/>
    <w:rsid w:val="0044068B"/>
    <w:rsid w:val="00441F11"/>
    <w:rsid w:val="00444B69"/>
    <w:rsid w:val="004466C4"/>
    <w:rsid w:val="00450693"/>
    <w:rsid w:val="00450FDF"/>
    <w:rsid w:val="0046068E"/>
    <w:rsid w:val="00461B05"/>
    <w:rsid w:val="00467223"/>
    <w:rsid w:val="0047158E"/>
    <w:rsid w:val="00472075"/>
    <w:rsid w:val="004738EA"/>
    <w:rsid w:val="00473BC2"/>
    <w:rsid w:val="00480600"/>
    <w:rsid w:val="00481578"/>
    <w:rsid w:val="0048242D"/>
    <w:rsid w:val="00485699"/>
    <w:rsid w:val="004878F7"/>
    <w:rsid w:val="00487A64"/>
    <w:rsid w:val="00491D49"/>
    <w:rsid w:val="00492275"/>
    <w:rsid w:val="004937A6"/>
    <w:rsid w:val="00496429"/>
    <w:rsid w:val="0049760F"/>
    <w:rsid w:val="004A0690"/>
    <w:rsid w:val="004B1418"/>
    <w:rsid w:val="004B1E07"/>
    <w:rsid w:val="004B3AE4"/>
    <w:rsid w:val="004B44FC"/>
    <w:rsid w:val="004B4704"/>
    <w:rsid w:val="004B54F5"/>
    <w:rsid w:val="004B70D2"/>
    <w:rsid w:val="004C3A5E"/>
    <w:rsid w:val="004C47C7"/>
    <w:rsid w:val="004C5A42"/>
    <w:rsid w:val="004D03DF"/>
    <w:rsid w:val="004D4DB5"/>
    <w:rsid w:val="004E4276"/>
    <w:rsid w:val="004E7B4A"/>
    <w:rsid w:val="004F5660"/>
    <w:rsid w:val="004F6834"/>
    <w:rsid w:val="004F71AA"/>
    <w:rsid w:val="004F7655"/>
    <w:rsid w:val="00500ADA"/>
    <w:rsid w:val="00502E56"/>
    <w:rsid w:val="005117AC"/>
    <w:rsid w:val="005149B7"/>
    <w:rsid w:val="005222EC"/>
    <w:rsid w:val="00523044"/>
    <w:rsid w:val="00525AFF"/>
    <w:rsid w:val="0052740F"/>
    <w:rsid w:val="005277AD"/>
    <w:rsid w:val="00532B86"/>
    <w:rsid w:val="00532F77"/>
    <w:rsid w:val="00533115"/>
    <w:rsid w:val="0053426A"/>
    <w:rsid w:val="0053713B"/>
    <w:rsid w:val="005423C5"/>
    <w:rsid w:val="00542A28"/>
    <w:rsid w:val="005456D1"/>
    <w:rsid w:val="00547BA3"/>
    <w:rsid w:val="0055299C"/>
    <w:rsid w:val="0056695B"/>
    <w:rsid w:val="00571E44"/>
    <w:rsid w:val="00572431"/>
    <w:rsid w:val="00581F11"/>
    <w:rsid w:val="00587EDF"/>
    <w:rsid w:val="0059046D"/>
    <w:rsid w:val="00590BF3"/>
    <w:rsid w:val="00592484"/>
    <w:rsid w:val="005924B9"/>
    <w:rsid w:val="00596245"/>
    <w:rsid w:val="00596B5E"/>
    <w:rsid w:val="005A1965"/>
    <w:rsid w:val="005A2C63"/>
    <w:rsid w:val="005A4D28"/>
    <w:rsid w:val="005B2BF5"/>
    <w:rsid w:val="005B4060"/>
    <w:rsid w:val="005B4B61"/>
    <w:rsid w:val="005B4CC5"/>
    <w:rsid w:val="005C23BF"/>
    <w:rsid w:val="005D17D7"/>
    <w:rsid w:val="005D1D7D"/>
    <w:rsid w:val="005D3F51"/>
    <w:rsid w:val="005D71C9"/>
    <w:rsid w:val="005E19D4"/>
    <w:rsid w:val="005E23ED"/>
    <w:rsid w:val="005E406D"/>
    <w:rsid w:val="005F3F9A"/>
    <w:rsid w:val="005F3FEA"/>
    <w:rsid w:val="005F45FE"/>
    <w:rsid w:val="006002E8"/>
    <w:rsid w:val="0060732C"/>
    <w:rsid w:val="0061118C"/>
    <w:rsid w:val="006168DA"/>
    <w:rsid w:val="00622279"/>
    <w:rsid w:val="00626412"/>
    <w:rsid w:val="00626B6B"/>
    <w:rsid w:val="00627481"/>
    <w:rsid w:val="00634211"/>
    <w:rsid w:val="006344BD"/>
    <w:rsid w:val="00640270"/>
    <w:rsid w:val="00641A70"/>
    <w:rsid w:val="00644B8B"/>
    <w:rsid w:val="00645FDC"/>
    <w:rsid w:val="00647A87"/>
    <w:rsid w:val="00655B00"/>
    <w:rsid w:val="006576D6"/>
    <w:rsid w:val="00660BE5"/>
    <w:rsid w:val="006656E0"/>
    <w:rsid w:val="00674F8E"/>
    <w:rsid w:val="006753A5"/>
    <w:rsid w:val="0068241B"/>
    <w:rsid w:val="00682D61"/>
    <w:rsid w:val="00684731"/>
    <w:rsid w:val="00686DF7"/>
    <w:rsid w:val="00690B59"/>
    <w:rsid w:val="00690E35"/>
    <w:rsid w:val="006947D9"/>
    <w:rsid w:val="006964D7"/>
    <w:rsid w:val="00696B92"/>
    <w:rsid w:val="00696C84"/>
    <w:rsid w:val="006A03C6"/>
    <w:rsid w:val="006A4883"/>
    <w:rsid w:val="006A48EE"/>
    <w:rsid w:val="006B0A0C"/>
    <w:rsid w:val="006B2800"/>
    <w:rsid w:val="006C0CF7"/>
    <w:rsid w:val="006C21C7"/>
    <w:rsid w:val="006C2E38"/>
    <w:rsid w:val="006C499F"/>
    <w:rsid w:val="006E2F37"/>
    <w:rsid w:val="006F34BF"/>
    <w:rsid w:val="006F6AA3"/>
    <w:rsid w:val="00700197"/>
    <w:rsid w:val="00701558"/>
    <w:rsid w:val="00710418"/>
    <w:rsid w:val="00710BC6"/>
    <w:rsid w:val="007111CD"/>
    <w:rsid w:val="007163C4"/>
    <w:rsid w:val="00717C0F"/>
    <w:rsid w:val="00726F31"/>
    <w:rsid w:val="007307F3"/>
    <w:rsid w:val="00732C86"/>
    <w:rsid w:val="00744F57"/>
    <w:rsid w:val="00746287"/>
    <w:rsid w:val="0075491C"/>
    <w:rsid w:val="00754B7C"/>
    <w:rsid w:val="007605CA"/>
    <w:rsid w:val="00763B09"/>
    <w:rsid w:val="00770697"/>
    <w:rsid w:val="00772C04"/>
    <w:rsid w:val="00775713"/>
    <w:rsid w:val="007767AE"/>
    <w:rsid w:val="007774C1"/>
    <w:rsid w:val="00780FFC"/>
    <w:rsid w:val="00784B0F"/>
    <w:rsid w:val="00786E82"/>
    <w:rsid w:val="00792C9E"/>
    <w:rsid w:val="00796392"/>
    <w:rsid w:val="007A1EB1"/>
    <w:rsid w:val="007A34E1"/>
    <w:rsid w:val="007A42B5"/>
    <w:rsid w:val="007A6C90"/>
    <w:rsid w:val="007B1C50"/>
    <w:rsid w:val="007B265F"/>
    <w:rsid w:val="007B3134"/>
    <w:rsid w:val="007B4F9B"/>
    <w:rsid w:val="007C393E"/>
    <w:rsid w:val="007C4649"/>
    <w:rsid w:val="007C577D"/>
    <w:rsid w:val="007D2079"/>
    <w:rsid w:val="007D6329"/>
    <w:rsid w:val="007E46FB"/>
    <w:rsid w:val="007E7A5C"/>
    <w:rsid w:val="007F0B51"/>
    <w:rsid w:val="007F4041"/>
    <w:rsid w:val="007F4763"/>
    <w:rsid w:val="007F4A62"/>
    <w:rsid w:val="00800CDB"/>
    <w:rsid w:val="00804100"/>
    <w:rsid w:val="00804260"/>
    <w:rsid w:val="008073BD"/>
    <w:rsid w:val="00811908"/>
    <w:rsid w:val="00812B0B"/>
    <w:rsid w:val="0081452A"/>
    <w:rsid w:val="008157C9"/>
    <w:rsid w:val="00816F96"/>
    <w:rsid w:val="00824E01"/>
    <w:rsid w:val="00830C1B"/>
    <w:rsid w:val="008318D8"/>
    <w:rsid w:val="008323D8"/>
    <w:rsid w:val="00854C13"/>
    <w:rsid w:val="00856B12"/>
    <w:rsid w:val="0086247A"/>
    <w:rsid w:val="00862794"/>
    <w:rsid w:val="0086334B"/>
    <w:rsid w:val="00864802"/>
    <w:rsid w:val="00870C30"/>
    <w:rsid w:val="00880546"/>
    <w:rsid w:val="00881224"/>
    <w:rsid w:val="00882D97"/>
    <w:rsid w:val="008850AE"/>
    <w:rsid w:val="008853C6"/>
    <w:rsid w:val="00893413"/>
    <w:rsid w:val="008946AF"/>
    <w:rsid w:val="008A4817"/>
    <w:rsid w:val="008A5728"/>
    <w:rsid w:val="008B01E1"/>
    <w:rsid w:val="008B327A"/>
    <w:rsid w:val="008C02D0"/>
    <w:rsid w:val="008C0484"/>
    <w:rsid w:val="008C0C32"/>
    <w:rsid w:val="008C5D64"/>
    <w:rsid w:val="008C6CB4"/>
    <w:rsid w:val="008D3C10"/>
    <w:rsid w:val="008E219F"/>
    <w:rsid w:val="008E2AA1"/>
    <w:rsid w:val="008E6A70"/>
    <w:rsid w:val="008E6A92"/>
    <w:rsid w:val="008E6E5F"/>
    <w:rsid w:val="008F394E"/>
    <w:rsid w:val="008F3A57"/>
    <w:rsid w:val="008F535F"/>
    <w:rsid w:val="009001B6"/>
    <w:rsid w:val="009009E4"/>
    <w:rsid w:val="00902F5B"/>
    <w:rsid w:val="009031C2"/>
    <w:rsid w:val="0090724B"/>
    <w:rsid w:val="00913239"/>
    <w:rsid w:val="00914300"/>
    <w:rsid w:val="0092194D"/>
    <w:rsid w:val="00921D2F"/>
    <w:rsid w:val="00924059"/>
    <w:rsid w:val="00924322"/>
    <w:rsid w:val="00924BDF"/>
    <w:rsid w:val="00930719"/>
    <w:rsid w:val="00934FC4"/>
    <w:rsid w:val="00937E70"/>
    <w:rsid w:val="0094124E"/>
    <w:rsid w:val="0094554C"/>
    <w:rsid w:val="00947228"/>
    <w:rsid w:val="00951B4E"/>
    <w:rsid w:val="00952E0E"/>
    <w:rsid w:val="0096030E"/>
    <w:rsid w:val="00963A70"/>
    <w:rsid w:val="00963AE4"/>
    <w:rsid w:val="0096565D"/>
    <w:rsid w:val="009722E8"/>
    <w:rsid w:val="00982BD0"/>
    <w:rsid w:val="00983176"/>
    <w:rsid w:val="009952DC"/>
    <w:rsid w:val="0099536F"/>
    <w:rsid w:val="00995A1B"/>
    <w:rsid w:val="00995ABB"/>
    <w:rsid w:val="00996966"/>
    <w:rsid w:val="009A477D"/>
    <w:rsid w:val="009B1181"/>
    <w:rsid w:val="009B2205"/>
    <w:rsid w:val="009B3633"/>
    <w:rsid w:val="009C281C"/>
    <w:rsid w:val="009C42DD"/>
    <w:rsid w:val="009C5FF0"/>
    <w:rsid w:val="009D62AA"/>
    <w:rsid w:val="009E25F2"/>
    <w:rsid w:val="009E4723"/>
    <w:rsid w:val="009E7F79"/>
    <w:rsid w:val="009F0225"/>
    <w:rsid w:val="00A057D5"/>
    <w:rsid w:val="00A12DB0"/>
    <w:rsid w:val="00A147AC"/>
    <w:rsid w:val="00A166AD"/>
    <w:rsid w:val="00A22AAE"/>
    <w:rsid w:val="00A22B40"/>
    <w:rsid w:val="00A231D2"/>
    <w:rsid w:val="00A24B0C"/>
    <w:rsid w:val="00A26987"/>
    <w:rsid w:val="00A32D37"/>
    <w:rsid w:val="00A331F8"/>
    <w:rsid w:val="00A33D87"/>
    <w:rsid w:val="00A40947"/>
    <w:rsid w:val="00A41E60"/>
    <w:rsid w:val="00A42A81"/>
    <w:rsid w:val="00A42D10"/>
    <w:rsid w:val="00A43348"/>
    <w:rsid w:val="00A54F05"/>
    <w:rsid w:val="00A55418"/>
    <w:rsid w:val="00A57686"/>
    <w:rsid w:val="00A614D8"/>
    <w:rsid w:val="00A618FC"/>
    <w:rsid w:val="00A66121"/>
    <w:rsid w:val="00A67694"/>
    <w:rsid w:val="00A737F0"/>
    <w:rsid w:val="00A73A33"/>
    <w:rsid w:val="00A75077"/>
    <w:rsid w:val="00A80397"/>
    <w:rsid w:val="00A848BA"/>
    <w:rsid w:val="00A85C31"/>
    <w:rsid w:val="00A9066A"/>
    <w:rsid w:val="00A9329D"/>
    <w:rsid w:val="00A942F6"/>
    <w:rsid w:val="00A954FB"/>
    <w:rsid w:val="00A9652D"/>
    <w:rsid w:val="00AA0068"/>
    <w:rsid w:val="00AA1442"/>
    <w:rsid w:val="00AA30A1"/>
    <w:rsid w:val="00AA459B"/>
    <w:rsid w:val="00AA67A7"/>
    <w:rsid w:val="00AB12BB"/>
    <w:rsid w:val="00AB20F8"/>
    <w:rsid w:val="00AB2A17"/>
    <w:rsid w:val="00AB2B82"/>
    <w:rsid w:val="00AC159A"/>
    <w:rsid w:val="00AC3285"/>
    <w:rsid w:val="00AC4AE9"/>
    <w:rsid w:val="00AC67B4"/>
    <w:rsid w:val="00AC7914"/>
    <w:rsid w:val="00AD1CC8"/>
    <w:rsid w:val="00AF0318"/>
    <w:rsid w:val="00AF47DB"/>
    <w:rsid w:val="00AF7483"/>
    <w:rsid w:val="00B049F9"/>
    <w:rsid w:val="00B11B2E"/>
    <w:rsid w:val="00B20124"/>
    <w:rsid w:val="00B20275"/>
    <w:rsid w:val="00B24EB2"/>
    <w:rsid w:val="00B27661"/>
    <w:rsid w:val="00B31BC7"/>
    <w:rsid w:val="00B31F61"/>
    <w:rsid w:val="00B34745"/>
    <w:rsid w:val="00B35DB1"/>
    <w:rsid w:val="00B43551"/>
    <w:rsid w:val="00B46B8C"/>
    <w:rsid w:val="00B57767"/>
    <w:rsid w:val="00B65ACB"/>
    <w:rsid w:val="00B71D4D"/>
    <w:rsid w:val="00B71DD1"/>
    <w:rsid w:val="00B73649"/>
    <w:rsid w:val="00B74FDC"/>
    <w:rsid w:val="00B91286"/>
    <w:rsid w:val="00B91FE4"/>
    <w:rsid w:val="00B94568"/>
    <w:rsid w:val="00B97971"/>
    <w:rsid w:val="00BA158A"/>
    <w:rsid w:val="00BB7FEF"/>
    <w:rsid w:val="00BC1B65"/>
    <w:rsid w:val="00BC2320"/>
    <w:rsid w:val="00BC2CF4"/>
    <w:rsid w:val="00BC3664"/>
    <w:rsid w:val="00BC4AC2"/>
    <w:rsid w:val="00BC7B2F"/>
    <w:rsid w:val="00BE3450"/>
    <w:rsid w:val="00BF3C71"/>
    <w:rsid w:val="00BF48B8"/>
    <w:rsid w:val="00C01603"/>
    <w:rsid w:val="00C058A3"/>
    <w:rsid w:val="00C0707E"/>
    <w:rsid w:val="00C07804"/>
    <w:rsid w:val="00C10BEE"/>
    <w:rsid w:val="00C12659"/>
    <w:rsid w:val="00C17CA0"/>
    <w:rsid w:val="00C2297D"/>
    <w:rsid w:val="00C23DB7"/>
    <w:rsid w:val="00C26E03"/>
    <w:rsid w:val="00C3009C"/>
    <w:rsid w:val="00C30687"/>
    <w:rsid w:val="00C314ED"/>
    <w:rsid w:val="00C36245"/>
    <w:rsid w:val="00C45B9F"/>
    <w:rsid w:val="00C507C0"/>
    <w:rsid w:val="00C512B6"/>
    <w:rsid w:val="00C6260C"/>
    <w:rsid w:val="00C64C21"/>
    <w:rsid w:val="00C65C8E"/>
    <w:rsid w:val="00C71570"/>
    <w:rsid w:val="00C726ED"/>
    <w:rsid w:val="00C74284"/>
    <w:rsid w:val="00C7456C"/>
    <w:rsid w:val="00C7531A"/>
    <w:rsid w:val="00C815D4"/>
    <w:rsid w:val="00C82ABC"/>
    <w:rsid w:val="00C85474"/>
    <w:rsid w:val="00C86019"/>
    <w:rsid w:val="00C8658C"/>
    <w:rsid w:val="00C86CDD"/>
    <w:rsid w:val="00C93F10"/>
    <w:rsid w:val="00C95385"/>
    <w:rsid w:val="00C97F2B"/>
    <w:rsid w:val="00CA0688"/>
    <w:rsid w:val="00CA4B8E"/>
    <w:rsid w:val="00CB2E4D"/>
    <w:rsid w:val="00CB514E"/>
    <w:rsid w:val="00CB61C0"/>
    <w:rsid w:val="00CC1F23"/>
    <w:rsid w:val="00CC227C"/>
    <w:rsid w:val="00CC2AD2"/>
    <w:rsid w:val="00CC3A11"/>
    <w:rsid w:val="00CD1BA7"/>
    <w:rsid w:val="00CD399B"/>
    <w:rsid w:val="00CD57FA"/>
    <w:rsid w:val="00CD5F8D"/>
    <w:rsid w:val="00CE1495"/>
    <w:rsid w:val="00CE3547"/>
    <w:rsid w:val="00CF05C9"/>
    <w:rsid w:val="00CF1B22"/>
    <w:rsid w:val="00CF5084"/>
    <w:rsid w:val="00CF5B41"/>
    <w:rsid w:val="00CF72B6"/>
    <w:rsid w:val="00D02CD3"/>
    <w:rsid w:val="00D0380D"/>
    <w:rsid w:val="00D0528B"/>
    <w:rsid w:val="00D20C27"/>
    <w:rsid w:val="00D26336"/>
    <w:rsid w:val="00D27DB9"/>
    <w:rsid w:val="00D306F1"/>
    <w:rsid w:val="00D36CE6"/>
    <w:rsid w:val="00D3715A"/>
    <w:rsid w:val="00D41B6C"/>
    <w:rsid w:val="00D44D98"/>
    <w:rsid w:val="00D45320"/>
    <w:rsid w:val="00D45B1A"/>
    <w:rsid w:val="00D54C78"/>
    <w:rsid w:val="00D552A3"/>
    <w:rsid w:val="00D56480"/>
    <w:rsid w:val="00D609A7"/>
    <w:rsid w:val="00D626EC"/>
    <w:rsid w:val="00D65522"/>
    <w:rsid w:val="00D667A6"/>
    <w:rsid w:val="00D7477B"/>
    <w:rsid w:val="00D777AC"/>
    <w:rsid w:val="00D80772"/>
    <w:rsid w:val="00D84668"/>
    <w:rsid w:val="00D868C1"/>
    <w:rsid w:val="00D871B3"/>
    <w:rsid w:val="00D87837"/>
    <w:rsid w:val="00DA241C"/>
    <w:rsid w:val="00DA3AD5"/>
    <w:rsid w:val="00DA3AD6"/>
    <w:rsid w:val="00DA44C9"/>
    <w:rsid w:val="00DA639C"/>
    <w:rsid w:val="00DA7AEE"/>
    <w:rsid w:val="00DB524D"/>
    <w:rsid w:val="00DB7D9A"/>
    <w:rsid w:val="00DC3B72"/>
    <w:rsid w:val="00DC48C6"/>
    <w:rsid w:val="00DC53E4"/>
    <w:rsid w:val="00DC6674"/>
    <w:rsid w:val="00DD7793"/>
    <w:rsid w:val="00DE0435"/>
    <w:rsid w:val="00DE4997"/>
    <w:rsid w:val="00DE63EA"/>
    <w:rsid w:val="00DF2B92"/>
    <w:rsid w:val="00DF329C"/>
    <w:rsid w:val="00E0163F"/>
    <w:rsid w:val="00E10FCA"/>
    <w:rsid w:val="00E16982"/>
    <w:rsid w:val="00E2474E"/>
    <w:rsid w:val="00E262B3"/>
    <w:rsid w:val="00E27397"/>
    <w:rsid w:val="00E406C6"/>
    <w:rsid w:val="00E41701"/>
    <w:rsid w:val="00E46EB6"/>
    <w:rsid w:val="00E521DB"/>
    <w:rsid w:val="00E543E3"/>
    <w:rsid w:val="00E562F0"/>
    <w:rsid w:val="00E566F5"/>
    <w:rsid w:val="00E5681D"/>
    <w:rsid w:val="00E568F0"/>
    <w:rsid w:val="00E62235"/>
    <w:rsid w:val="00E639D3"/>
    <w:rsid w:val="00E64BAF"/>
    <w:rsid w:val="00E67794"/>
    <w:rsid w:val="00E67DCF"/>
    <w:rsid w:val="00E74722"/>
    <w:rsid w:val="00E85A63"/>
    <w:rsid w:val="00E866BB"/>
    <w:rsid w:val="00E86D48"/>
    <w:rsid w:val="00E95E75"/>
    <w:rsid w:val="00E974F6"/>
    <w:rsid w:val="00EA2A78"/>
    <w:rsid w:val="00EA3C10"/>
    <w:rsid w:val="00EB09E7"/>
    <w:rsid w:val="00EB1A88"/>
    <w:rsid w:val="00EC537E"/>
    <w:rsid w:val="00EC70A8"/>
    <w:rsid w:val="00EC75DF"/>
    <w:rsid w:val="00EC7AB8"/>
    <w:rsid w:val="00ED6830"/>
    <w:rsid w:val="00ED697F"/>
    <w:rsid w:val="00EE1A77"/>
    <w:rsid w:val="00EE212B"/>
    <w:rsid w:val="00EE222C"/>
    <w:rsid w:val="00EE7177"/>
    <w:rsid w:val="00EF7D77"/>
    <w:rsid w:val="00F012B2"/>
    <w:rsid w:val="00F02F0F"/>
    <w:rsid w:val="00F04FD4"/>
    <w:rsid w:val="00F10BD8"/>
    <w:rsid w:val="00F11ED5"/>
    <w:rsid w:val="00F12143"/>
    <w:rsid w:val="00F173B8"/>
    <w:rsid w:val="00F21063"/>
    <w:rsid w:val="00F234F9"/>
    <w:rsid w:val="00F23DDA"/>
    <w:rsid w:val="00F2448D"/>
    <w:rsid w:val="00F24EEF"/>
    <w:rsid w:val="00F26283"/>
    <w:rsid w:val="00F27B28"/>
    <w:rsid w:val="00F31CD9"/>
    <w:rsid w:val="00F35592"/>
    <w:rsid w:val="00F35A8D"/>
    <w:rsid w:val="00F37679"/>
    <w:rsid w:val="00F43E9D"/>
    <w:rsid w:val="00F457AB"/>
    <w:rsid w:val="00F53BE8"/>
    <w:rsid w:val="00F6343D"/>
    <w:rsid w:val="00F63E57"/>
    <w:rsid w:val="00F702B6"/>
    <w:rsid w:val="00F743D8"/>
    <w:rsid w:val="00F84895"/>
    <w:rsid w:val="00F9118B"/>
    <w:rsid w:val="00F930CD"/>
    <w:rsid w:val="00F93210"/>
    <w:rsid w:val="00FA1901"/>
    <w:rsid w:val="00FB3C9C"/>
    <w:rsid w:val="00FB517E"/>
    <w:rsid w:val="00FB52D4"/>
    <w:rsid w:val="00FC13FE"/>
    <w:rsid w:val="00FC3098"/>
    <w:rsid w:val="00FC4703"/>
    <w:rsid w:val="00FC6B42"/>
    <w:rsid w:val="00FE2858"/>
    <w:rsid w:val="00FE2ED8"/>
    <w:rsid w:val="00FE31D1"/>
    <w:rsid w:val="00FE329C"/>
    <w:rsid w:val="00FE407D"/>
    <w:rsid w:val="00FE4138"/>
    <w:rsid w:val="00FE55CC"/>
    <w:rsid w:val="00FE748B"/>
    <w:rsid w:val="00FF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DAEB"/>
  <w15:docId w15:val="{6F3F2C38-068B-47C7-B3D4-387E76BB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23"/>
    <w:pPr>
      <w:spacing w:after="6"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B3AE4"/>
    <w:pPr>
      <w:keepNext/>
      <w:keepLines/>
      <w:spacing w:after="5"/>
      <w:ind w:left="10" w:right="5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2" w:line="248" w:lineRule="auto"/>
      <w:ind w:left="10" w:right="55"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2" w:line="248" w:lineRule="auto"/>
      <w:ind w:left="10" w:right="55"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256"/>
      <w:ind w:left="10" w:right="58"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56"/>
      <w:ind w:left="10" w:right="58"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56"/>
      <w:ind w:left="10" w:right="58" w:hanging="10"/>
      <w:outlineLvl w:val="5"/>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1Char">
    <w:name w:val="Heading 1 Char"/>
    <w:link w:val="Heading1"/>
    <w:uiPriority w:val="9"/>
    <w:rsid w:val="004B3AE4"/>
    <w:rPr>
      <w:rFonts w:ascii="Arial" w:eastAsia="Arial" w:hAnsi="Arial" w:cs="Arial"/>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paragraph" w:styleId="TOC1">
    <w:name w:val="toc 1"/>
    <w:hidden/>
    <w:uiPriority w:val="39"/>
    <w:pPr>
      <w:spacing w:after="120" w:line="255" w:lineRule="auto"/>
      <w:ind w:left="25" w:right="18" w:hanging="10"/>
    </w:pPr>
    <w:rPr>
      <w:rFonts w:ascii="Times New Roman" w:eastAsia="Times New Roman" w:hAnsi="Times New Roman" w:cs="Times New Roman"/>
      <w:color w:val="000000"/>
      <w:sz w:val="24"/>
    </w:rPr>
  </w:style>
  <w:style w:type="paragraph" w:styleId="TOC2">
    <w:name w:val="toc 2"/>
    <w:hidden/>
    <w:uiPriority w:val="39"/>
    <w:pPr>
      <w:spacing w:after="6" w:line="248" w:lineRule="auto"/>
      <w:ind w:left="457" w:right="18" w:hanging="10"/>
    </w:pPr>
    <w:rPr>
      <w:rFonts w:ascii="Times New Roman" w:eastAsia="Times New Roman" w:hAnsi="Times New Roman" w:cs="Times New Roman"/>
      <w:color w:val="000000"/>
      <w:sz w:val="24"/>
    </w:rPr>
  </w:style>
  <w:style w:type="paragraph" w:styleId="TOC3">
    <w:name w:val="toc 3"/>
    <w:hidden/>
    <w:uiPriority w:val="39"/>
    <w:pPr>
      <w:spacing w:after="0" w:line="265" w:lineRule="auto"/>
      <w:ind w:left="730" w:right="70" w:hanging="10"/>
      <w:jc w:val="right"/>
    </w:pPr>
    <w:rPr>
      <w:rFonts w:ascii="Times New Roman" w:eastAsia="Times New Roman" w:hAnsi="Times New Roman" w:cs="Times New Roman"/>
      <w:color w:val="000000"/>
      <w:sz w:val="24"/>
    </w:rPr>
  </w:style>
  <w:style w:type="paragraph" w:styleId="TOC4">
    <w:name w:val="toc 4"/>
    <w:hidden/>
    <w:uiPriority w:val="39"/>
    <w:pPr>
      <w:spacing w:after="6" w:line="248" w:lineRule="auto"/>
      <w:ind w:left="1018" w:right="29" w:hanging="10"/>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B1A88"/>
    <w:rPr>
      <w:color w:val="0563C1" w:themeColor="hyperlink"/>
      <w:u w:val="single"/>
    </w:rPr>
  </w:style>
  <w:style w:type="paragraph" w:styleId="BalloonText">
    <w:name w:val="Balloon Text"/>
    <w:basedOn w:val="Normal"/>
    <w:link w:val="BalloonTextChar"/>
    <w:uiPriority w:val="99"/>
    <w:semiHidden/>
    <w:unhideWhenUsed/>
    <w:rsid w:val="00C07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804"/>
    <w:rPr>
      <w:rFonts w:ascii="Segoe UI" w:eastAsia="Times New Roman" w:hAnsi="Segoe UI" w:cs="Segoe UI"/>
      <w:color w:val="000000"/>
      <w:sz w:val="18"/>
      <w:szCs w:val="18"/>
    </w:rPr>
  </w:style>
  <w:style w:type="paragraph" w:styleId="ListParagraph">
    <w:name w:val="List Paragraph"/>
    <w:basedOn w:val="Normal"/>
    <w:uiPriority w:val="34"/>
    <w:qFormat/>
    <w:rsid w:val="003A41E9"/>
    <w:pPr>
      <w:ind w:left="720"/>
      <w:contextualSpacing/>
    </w:pPr>
  </w:style>
  <w:style w:type="paragraph" w:styleId="Header">
    <w:name w:val="header"/>
    <w:basedOn w:val="Normal"/>
    <w:link w:val="HeaderChar"/>
    <w:uiPriority w:val="99"/>
    <w:unhideWhenUsed/>
    <w:rsid w:val="00951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B4E"/>
    <w:rPr>
      <w:rFonts w:ascii="Times New Roman" w:eastAsia="Times New Roman" w:hAnsi="Times New Roman" w:cs="Times New Roman"/>
      <w:color w:val="000000"/>
      <w:sz w:val="24"/>
    </w:rPr>
  </w:style>
  <w:style w:type="table" w:customStyle="1" w:styleId="TableGrid1">
    <w:name w:val="TableGrid1"/>
    <w:rsid w:val="00215688"/>
    <w:pPr>
      <w:spacing w:after="0" w:line="240" w:lineRule="auto"/>
    </w:p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37D46"/>
    <w:rPr>
      <w:color w:val="954F72" w:themeColor="followedHyperlink"/>
      <w:u w:val="single"/>
    </w:rPr>
  </w:style>
  <w:style w:type="character" w:styleId="UnresolvedMention">
    <w:name w:val="Unresolved Mention"/>
    <w:basedOn w:val="DefaultParagraphFont"/>
    <w:uiPriority w:val="99"/>
    <w:semiHidden/>
    <w:unhideWhenUsed/>
    <w:rsid w:val="0053426A"/>
    <w:rPr>
      <w:color w:val="605E5C"/>
      <w:shd w:val="clear" w:color="auto" w:fill="E1DFDD"/>
    </w:rPr>
  </w:style>
  <w:style w:type="paragraph" w:styleId="Revision">
    <w:name w:val="Revision"/>
    <w:hidden/>
    <w:uiPriority w:val="99"/>
    <w:semiHidden/>
    <w:rsid w:val="00D20C27"/>
    <w:pPr>
      <w:spacing w:after="0" w:line="240" w:lineRule="auto"/>
    </w:pPr>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A0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7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5681">
      <w:bodyDiv w:val="1"/>
      <w:marLeft w:val="0"/>
      <w:marRight w:val="0"/>
      <w:marTop w:val="0"/>
      <w:marBottom w:val="0"/>
      <w:divBdr>
        <w:top w:val="none" w:sz="0" w:space="0" w:color="auto"/>
        <w:left w:val="none" w:sz="0" w:space="0" w:color="auto"/>
        <w:bottom w:val="none" w:sz="0" w:space="0" w:color="auto"/>
        <w:right w:val="none" w:sz="0" w:space="0" w:color="auto"/>
      </w:divBdr>
    </w:div>
    <w:div w:id="376902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location.href='mailto:'+String.fromCharCode(115,119,109,112,64,111,97,107,104,97,114,98,111,114,46,111,114,103)+'?subject=Stormwater%20Management%20Plan%20-%20Inp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akharbor.org/news_site_view.cfm?id=3281" TargetMode="External"/><Relationship Id="rId4" Type="http://schemas.openxmlformats.org/officeDocument/2006/relationships/settings" Target="settings.xml"/><Relationship Id="rId9" Type="http://schemas.openxmlformats.org/officeDocument/2006/relationships/hyperlink" Target="https://fortress.wa.gov/ecy/ezshare/wq/permits/MS4GP-WWANewPtimelines.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8170B-B516-4520-8B3C-92E7A809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21</Pages>
  <Words>8518</Words>
  <Characters>48559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S5</vt:lpstr>
    </vt:vector>
  </TitlesOfParts>
  <Company>Oak Harbor School District</Company>
  <LinksUpToDate>false</LinksUpToDate>
  <CharactersWithSpaces>56964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dc:title>
  <dc:creator>Brad Gluth</dc:creator>
  <cp:lastModifiedBy>Kindle Sullivan</cp:lastModifiedBy>
  <cp:revision>28</cp:revision>
  <cp:lastPrinted>2020-03-17T21:22:00Z</cp:lastPrinted>
  <dcterms:created xsi:type="dcterms:W3CDTF">2020-03-16T21:40:00Z</dcterms:created>
  <dcterms:modified xsi:type="dcterms:W3CDTF">2022-02-23T17:20:00Z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1987669256</vt:i4>
  </property>
</Properties>
</file>